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auto"/>
          <w:sz w:val="24"/>
          <w:szCs w:val="20"/>
          <w:lang w:val="pl-PL" w:eastAsia="pl-PL"/>
        </w:rPr>
        <w:id w:val="-1792969472"/>
        <w:docPartObj>
          <w:docPartGallery w:val="Table of Contents"/>
          <w:docPartUnique/>
        </w:docPartObj>
      </w:sdtPr>
      <w:sdtEndPr>
        <w:rPr>
          <w:rFonts w:ascii="ISOCPEUR" w:hAnsi="ISOCPEUR"/>
          <w:bCs/>
          <w:noProof/>
          <w:sz w:val="22"/>
          <w:szCs w:val="22"/>
        </w:rPr>
      </w:sdtEndPr>
      <w:sdtContent>
        <w:p w14:paraId="2CB47322" w14:textId="77777777" w:rsidR="00B66E2D" w:rsidRPr="00865EB7" w:rsidRDefault="000242F0">
          <w:pPr>
            <w:pStyle w:val="Nagwekspisutreci"/>
            <w:rPr>
              <w:rFonts w:ascii="ISOCPEUR" w:hAnsi="ISOCPEUR"/>
              <w:b/>
              <w:bCs/>
              <w:color w:val="auto"/>
            </w:rPr>
          </w:pPr>
          <w:r w:rsidRPr="00865EB7">
            <w:rPr>
              <w:rFonts w:ascii="ISOCPEUR" w:eastAsia="Times New Roman" w:hAnsi="ISOCPEUR" w:cs="Times New Roman"/>
              <w:b/>
              <w:bCs/>
              <w:color w:val="auto"/>
              <w:lang w:val="pl-PL" w:eastAsia="pl-PL"/>
            </w:rPr>
            <w:t>SPIS TREŚCI</w:t>
          </w:r>
        </w:p>
        <w:p w14:paraId="2CCEBF5E" w14:textId="081B4C7E" w:rsidR="00393054" w:rsidRDefault="00B83CC8">
          <w:pPr>
            <w:pStyle w:val="Spistreci2"/>
            <w:rPr>
              <w:rFonts w:asciiTheme="minorHAnsi" w:eastAsiaTheme="minorEastAsia" w:hAnsiTheme="minorHAnsi" w:cstheme="minorBidi"/>
              <w:b w:val="0"/>
              <w:smallCaps w:val="0"/>
              <w:kern w:val="2"/>
              <w:szCs w:val="22"/>
              <w14:ligatures w14:val="standardContextual"/>
            </w:rPr>
          </w:pPr>
          <w:r w:rsidRPr="00872E50">
            <w:rPr>
              <w:rFonts w:ascii="ISOCPEUR" w:hAnsi="ISOCPEUR"/>
              <w:b w:val="0"/>
              <w:caps/>
              <w:szCs w:val="22"/>
            </w:rPr>
            <w:fldChar w:fldCharType="begin"/>
          </w:r>
          <w:r w:rsidR="00B66E2D" w:rsidRPr="00872E50">
            <w:rPr>
              <w:rFonts w:ascii="ISOCPEUR" w:hAnsi="ISOCPEUR"/>
              <w:b w:val="0"/>
              <w:szCs w:val="22"/>
            </w:rPr>
            <w:instrText xml:space="preserve"> TOC \o "1-3" \h \z \u </w:instrText>
          </w:r>
          <w:r w:rsidRPr="00872E50">
            <w:rPr>
              <w:rFonts w:ascii="ISOCPEUR" w:hAnsi="ISOCPEUR"/>
              <w:b w:val="0"/>
              <w:caps/>
              <w:szCs w:val="22"/>
            </w:rPr>
            <w:fldChar w:fldCharType="separate"/>
          </w:r>
          <w:hyperlink w:anchor="_Toc143767623" w:history="1">
            <w:r w:rsidR="00393054" w:rsidRPr="003A79BE">
              <w:rPr>
                <w:rStyle w:val="Hipercze"/>
              </w:rPr>
              <w:t>1.</w:t>
            </w:r>
            <w:r w:rsidR="00393054">
              <w:rPr>
                <w:rFonts w:asciiTheme="minorHAnsi" w:eastAsiaTheme="minorEastAsia" w:hAnsiTheme="minorHAnsi" w:cstheme="minorBidi"/>
                <w:b w:val="0"/>
                <w:smallCaps w:val="0"/>
                <w:kern w:val="2"/>
                <w:szCs w:val="22"/>
                <w14:ligatures w14:val="standardContextual"/>
              </w:rPr>
              <w:tab/>
            </w:r>
            <w:r w:rsidR="00393054" w:rsidRPr="003A79BE">
              <w:rPr>
                <w:rStyle w:val="Hipercze"/>
              </w:rPr>
              <w:t>INFORMACJE PODSTAWOWE.</w:t>
            </w:r>
            <w:r w:rsidR="00393054">
              <w:rPr>
                <w:webHidden/>
              </w:rPr>
              <w:tab/>
            </w:r>
            <w:r w:rsidR="00393054">
              <w:rPr>
                <w:webHidden/>
              </w:rPr>
              <w:fldChar w:fldCharType="begin"/>
            </w:r>
            <w:r w:rsidR="00393054">
              <w:rPr>
                <w:webHidden/>
              </w:rPr>
              <w:instrText xml:space="preserve"> PAGEREF _Toc143767623 \h </w:instrText>
            </w:r>
            <w:r w:rsidR="00393054">
              <w:rPr>
                <w:webHidden/>
              </w:rPr>
            </w:r>
            <w:r w:rsidR="00393054">
              <w:rPr>
                <w:webHidden/>
              </w:rPr>
              <w:fldChar w:fldCharType="separate"/>
            </w:r>
            <w:r w:rsidR="00393054">
              <w:rPr>
                <w:webHidden/>
              </w:rPr>
              <w:t>2</w:t>
            </w:r>
            <w:r w:rsidR="00393054">
              <w:rPr>
                <w:webHidden/>
              </w:rPr>
              <w:fldChar w:fldCharType="end"/>
            </w:r>
          </w:hyperlink>
        </w:p>
        <w:p w14:paraId="12903F0F" w14:textId="32EFEA1A"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24" w:history="1">
            <w:r w:rsidRPr="003A79BE">
              <w:rPr>
                <w:rStyle w:val="Hipercze"/>
              </w:rPr>
              <w:t>1.1.</w:t>
            </w:r>
            <w:r>
              <w:rPr>
                <w:rFonts w:asciiTheme="minorHAnsi" w:eastAsiaTheme="minorEastAsia" w:hAnsiTheme="minorHAnsi" w:cstheme="minorBidi"/>
                <w:i w:val="0"/>
                <w:kern w:val="2"/>
                <w:szCs w:val="22"/>
                <w14:ligatures w14:val="standardContextual"/>
              </w:rPr>
              <w:tab/>
            </w:r>
            <w:r w:rsidRPr="003A79BE">
              <w:rPr>
                <w:rStyle w:val="Hipercze"/>
              </w:rPr>
              <w:t>PRZEDMIOT OPRACOWANIA.</w:t>
            </w:r>
            <w:r>
              <w:rPr>
                <w:webHidden/>
              </w:rPr>
              <w:tab/>
            </w:r>
            <w:r>
              <w:rPr>
                <w:webHidden/>
              </w:rPr>
              <w:fldChar w:fldCharType="begin"/>
            </w:r>
            <w:r>
              <w:rPr>
                <w:webHidden/>
              </w:rPr>
              <w:instrText xml:space="preserve"> PAGEREF _Toc143767624 \h </w:instrText>
            </w:r>
            <w:r>
              <w:rPr>
                <w:webHidden/>
              </w:rPr>
            </w:r>
            <w:r>
              <w:rPr>
                <w:webHidden/>
              </w:rPr>
              <w:fldChar w:fldCharType="separate"/>
            </w:r>
            <w:r>
              <w:rPr>
                <w:webHidden/>
              </w:rPr>
              <w:t>2</w:t>
            </w:r>
            <w:r>
              <w:rPr>
                <w:webHidden/>
              </w:rPr>
              <w:fldChar w:fldCharType="end"/>
            </w:r>
          </w:hyperlink>
        </w:p>
        <w:p w14:paraId="42CFE7FC" w14:textId="2030C0FD"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25" w:history="1">
            <w:r w:rsidRPr="003A79BE">
              <w:rPr>
                <w:rStyle w:val="Hipercze"/>
              </w:rPr>
              <w:t>1.2.</w:t>
            </w:r>
            <w:r>
              <w:rPr>
                <w:rFonts w:asciiTheme="minorHAnsi" w:eastAsiaTheme="minorEastAsia" w:hAnsiTheme="minorHAnsi" w:cstheme="minorBidi"/>
                <w:i w:val="0"/>
                <w:kern w:val="2"/>
                <w:szCs w:val="22"/>
                <w14:ligatures w14:val="standardContextual"/>
              </w:rPr>
              <w:tab/>
            </w:r>
            <w:r w:rsidRPr="003A79BE">
              <w:rPr>
                <w:rStyle w:val="Hipercze"/>
              </w:rPr>
              <w:t>Podstawa opracowania.</w:t>
            </w:r>
            <w:r>
              <w:rPr>
                <w:webHidden/>
              </w:rPr>
              <w:tab/>
            </w:r>
            <w:r>
              <w:rPr>
                <w:webHidden/>
              </w:rPr>
              <w:fldChar w:fldCharType="begin"/>
            </w:r>
            <w:r>
              <w:rPr>
                <w:webHidden/>
              </w:rPr>
              <w:instrText xml:space="preserve"> PAGEREF _Toc143767625 \h </w:instrText>
            </w:r>
            <w:r>
              <w:rPr>
                <w:webHidden/>
              </w:rPr>
            </w:r>
            <w:r>
              <w:rPr>
                <w:webHidden/>
              </w:rPr>
              <w:fldChar w:fldCharType="separate"/>
            </w:r>
            <w:r>
              <w:rPr>
                <w:webHidden/>
              </w:rPr>
              <w:t>2</w:t>
            </w:r>
            <w:r>
              <w:rPr>
                <w:webHidden/>
              </w:rPr>
              <w:fldChar w:fldCharType="end"/>
            </w:r>
          </w:hyperlink>
        </w:p>
        <w:p w14:paraId="3D03779A" w14:textId="5AE7618E"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26" w:history="1">
            <w:r w:rsidRPr="003A79BE">
              <w:rPr>
                <w:rStyle w:val="Hipercze"/>
              </w:rPr>
              <w:t>1.3.</w:t>
            </w:r>
            <w:r>
              <w:rPr>
                <w:rFonts w:asciiTheme="minorHAnsi" w:eastAsiaTheme="minorEastAsia" w:hAnsiTheme="minorHAnsi" w:cstheme="minorBidi"/>
                <w:i w:val="0"/>
                <w:kern w:val="2"/>
                <w:szCs w:val="22"/>
                <w14:ligatures w14:val="standardContextual"/>
              </w:rPr>
              <w:tab/>
            </w:r>
            <w:r w:rsidRPr="003A79BE">
              <w:rPr>
                <w:rStyle w:val="Hipercze"/>
              </w:rPr>
              <w:t>zakres opracowania.</w:t>
            </w:r>
            <w:r>
              <w:rPr>
                <w:webHidden/>
              </w:rPr>
              <w:tab/>
            </w:r>
            <w:r>
              <w:rPr>
                <w:webHidden/>
              </w:rPr>
              <w:fldChar w:fldCharType="begin"/>
            </w:r>
            <w:r>
              <w:rPr>
                <w:webHidden/>
              </w:rPr>
              <w:instrText xml:space="preserve"> PAGEREF _Toc143767626 \h </w:instrText>
            </w:r>
            <w:r>
              <w:rPr>
                <w:webHidden/>
              </w:rPr>
            </w:r>
            <w:r>
              <w:rPr>
                <w:webHidden/>
              </w:rPr>
              <w:fldChar w:fldCharType="separate"/>
            </w:r>
            <w:r>
              <w:rPr>
                <w:webHidden/>
              </w:rPr>
              <w:t>2</w:t>
            </w:r>
            <w:r>
              <w:rPr>
                <w:webHidden/>
              </w:rPr>
              <w:fldChar w:fldCharType="end"/>
            </w:r>
          </w:hyperlink>
        </w:p>
        <w:p w14:paraId="49102C9B" w14:textId="586CCB2F" w:rsidR="00393054" w:rsidRDefault="00393054">
          <w:pPr>
            <w:pStyle w:val="Spistreci2"/>
            <w:rPr>
              <w:rFonts w:asciiTheme="minorHAnsi" w:eastAsiaTheme="minorEastAsia" w:hAnsiTheme="minorHAnsi" w:cstheme="minorBidi"/>
              <w:b w:val="0"/>
              <w:smallCaps w:val="0"/>
              <w:kern w:val="2"/>
              <w:szCs w:val="22"/>
              <w14:ligatures w14:val="standardContextual"/>
            </w:rPr>
          </w:pPr>
          <w:hyperlink w:anchor="_Toc143767627" w:history="1">
            <w:r w:rsidRPr="003A79BE">
              <w:rPr>
                <w:rStyle w:val="Hipercze"/>
              </w:rPr>
              <w:t>2.</w:t>
            </w:r>
            <w:r>
              <w:rPr>
                <w:rFonts w:asciiTheme="minorHAnsi" w:eastAsiaTheme="minorEastAsia" w:hAnsiTheme="minorHAnsi" w:cstheme="minorBidi"/>
                <w:b w:val="0"/>
                <w:smallCaps w:val="0"/>
                <w:kern w:val="2"/>
                <w:szCs w:val="22"/>
                <w14:ligatures w14:val="standardContextual"/>
              </w:rPr>
              <w:tab/>
            </w:r>
            <w:r w:rsidRPr="003A79BE">
              <w:rPr>
                <w:rStyle w:val="Hipercze"/>
              </w:rPr>
              <w:t>ZASILANIE ENERGIĄ ELEKTRYCZNĄ</w:t>
            </w:r>
            <w:r>
              <w:rPr>
                <w:webHidden/>
              </w:rPr>
              <w:tab/>
            </w:r>
            <w:r>
              <w:rPr>
                <w:webHidden/>
              </w:rPr>
              <w:fldChar w:fldCharType="begin"/>
            </w:r>
            <w:r>
              <w:rPr>
                <w:webHidden/>
              </w:rPr>
              <w:instrText xml:space="preserve"> PAGEREF _Toc143767627 \h </w:instrText>
            </w:r>
            <w:r>
              <w:rPr>
                <w:webHidden/>
              </w:rPr>
            </w:r>
            <w:r>
              <w:rPr>
                <w:webHidden/>
              </w:rPr>
              <w:fldChar w:fldCharType="separate"/>
            </w:r>
            <w:r>
              <w:rPr>
                <w:webHidden/>
              </w:rPr>
              <w:t>3</w:t>
            </w:r>
            <w:r>
              <w:rPr>
                <w:webHidden/>
              </w:rPr>
              <w:fldChar w:fldCharType="end"/>
            </w:r>
          </w:hyperlink>
        </w:p>
        <w:p w14:paraId="0C8C1219" w14:textId="14B22C99"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28" w:history="1">
            <w:r w:rsidRPr="003A79BE">
              <w:rPr>
                <w:rStyle w:val="Hipercze"/>
              </w:rPr>
              <w:t>2.1.</w:t>
            </w:r>
            <w:r>
              <w:rPr>
                <w:rFonts w:asciiTheme="minorHAnsi" w:eastAsiaTheme="minorEastAsia" w:hAnsiTheme="minorHAnsi" w:cstheme="minorBidi"/>
                <w:i w:val="0"/>
                <w:kern w:val="2"/>
                <w:szCs w:val="22"/>
                <w14:ligatures w14:val="standardContextual"/>
              </w:rPr>
              <w:tab/>
            </w:r>
            <w:r w:rsidRPr="003A79BE">
              <w:rPr>
                <w:rStyle w:val="Hipercze"/>
              </w:rPr>
              <w:t>POMIAR ROZLICZENIOWY ENERGII ELEKTRYCZNEJ</w:t>
            </w:r>
            <w:r>
              <w:rPr>
                <w:webHidden/>
              </w:rPr>
              <w:tab/>
            </w:r>
            <w:r>
              <w:rPr>
                <w:webHidden/>
              </w:rPr>
              <w:fldChar w:fldCharType="begin"/>
            </w:r>
            <w:r>
              <w:rPr>
                <w:webHidden/>
              </w:rPr>
              <w:instrText xml:space="preserve"> PAGEREF _Toc143767628 \h </w:instrText>
            </w:r>
            <w:r>
              <w:rPr>
                <w:webHidden/>
              </w:rPr>
            </w:r>
            <w:r>
              <w:rPr>
                <w:webHidden/>
              </w:rPr>
              <w:fldChar w:fldCharType="separate"/>
            </w:r>
            <w:r>
              <w:rPr>
                <w:webHidden/>
              </w:rPr>
              <w:t>3</w:t>
            </w:r>
            <w:r>
              <w:rPr>
                <w:webHidden/>
              </w:rPr>
              <w:fldChar w:fldCharType="end"/>
            </w:r>
          </w:hyperlink>
        </w:p>
        <w:p w14:paraId="749F101C" w14:textId="65291A87"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29" w:history="1">
            <w:r w:rsidRPr="003A79BE">
              <w:rPr>
                <w:rStyle w:val="Hipercze"/>
              </w:rPr>
              <w:t>2.2.</w:t>
            </w:r>
            <w:r>
              <w:rPr>
                <w:rFonts w:asciiTheme="minorHAnsi" w:eastAsiaTheme="minorEastAsia" w:hAnsiTheme="minorHAnsi" w:cstheme="minorBidi"/>
                <w:i w:val="0"/>
                <w:kern w:val="2"/>
                <w:szCs w:val="22"/>
                <w14:ligatures w14:val="standardContextual"/>
              </w:rPr>
              <w:tab/>
            </w:r>
            <w:r w:rsidRPr="003A79BE">
              <w:rPr>
                <w:rStyle w:val="Hipercze"/>
              </w:rPr>
              <w:t>RozdzielnicA głównA RG</w:t>
            </w:r>
            <w:r>
              <w:rPr>
                <w:webHidden/>
              </w:rPr>
              <w:tab/>
            </w:r>
            <w:r>
              <w:rPr>
                <w:webHidden/>
              </w:rPr>
              <w:fldChar w:fldCharType="begin"/>
            </w:r>
            <w:r>
              <w:rPr>
                <w:webHidden/>
              </w:rPr>
              <w:instrText xml:space="preserve"> PAGEREF _Toc143767629 \h </w:instrText>
            </w:r>
            <w:r>
              <w:rPr>
                <w:webHidden/>
              </w:rPr>
            </w:r>
            <w:r>
              <w:rPr>
                <w:webHidden/>
              </w:rPr>
              <w:fldChar w:fldCharType="separate"/>
            </w:r>
            <w:r>
              <w:rPr>
                <w:webHidden/>
              </w:rPr>
              <w:t>3</w:t>
            </w:r>
            <w:r>
              <w:rPr>
                <w:webHidden/>
              </w:rPr>
              <w:fldChar w:fldCharType="end"/>
            </w:r>
          </w:hyperlink>
        </w:p>
        <w:p w14:paraId="153A09DF" w14:textId="6A5602BA"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30" w:history="1">
            <w:r w:rsidRPr="003A79BE">
              <w:rPr>
                <w:rStyle w:val="Hipercze"/>
              </w:rPr>
              <w:t>2.3.</w:t>
            </w:r>
            <w:r>
              <w:rPr>
                <w:rFonts w:asciiTheme="minorHAnsi" w:eastAsiaTheme="minorEastAsia" w:hAnsiTheme="minorHAnsi" w:cstheme="minorBidi"/>
                <w:i w:val="0"/>
                <w:kern w:val="2"/>
                <w:szCs w:val="22"/>
                <w14:ligatures w14:val="standardContextual"/>
              </w:rPr>
              <w:tab/>
            </w:r>
            <w:r w:rsidRPr="003A79BE">
              <w:rPr>
                <w:rStyle w:val="Hipercze"/>
              </w:rPr>
              <w:t>zasilanie awaryjne UPS</w:t>
            </w:r>
            <w:r>
              <w:rPr>
                <w:webHidden/>
              </w:rPr>
              <w:tab/>
            </w:r>
            <w:r>
              <w:rPr>
                <w:webHidden/>
              </w:rPr>
              <w:fldChar w:fldCharType="begin"/>
            </w:r>
            <w:r>
              <w:rPr>
                <w:webHidden/>
              </w:rPr>
              <w:instrText xml:space="preserve"> PAGEREF _Toc143767630 \h </w:instrText>
            </w:r>
            <w:r>
              <w:rPr>
                <w:webHidden/>
              </w:rPr>
            </w:r>
            <w:r>
              <w:rPr>
                <w:webHidden/>
              </w:rPr>
              <w:fldChar w:fldCharType="separate"/>
            </w:r>
            <w:r>
              <w:rPr>
                <w:webHidden/>
              </w:rPr>
              <w:t>3</w:t>
            </w:r>
            <w:r>
              <w:rPr>
                <w:webHidden/>
              </w:rPr>
              <w:fldChar w:fldCharType="end"/>
            </w:r>
          </w:hyperlink>
        </w:p>
        <w:p w14:paraId="6E9961B0" w14:textId="7F4CC7BD" w:rsidR="00393054" w:rsidRDefault="00393054">
          <w:pPr>
            <w:pStyle w:val="Spistreci2"/>
            <w:rPr>
              <w:rFonts w:asciiTheme="minorHAnsi" w:eastAsiaTheme="minorEastAsia" w:hAnsiTheme="minorHAnsi" w:cstheme="minorBidi"/>
              <w:b w:val="0"/>
              <w:smallCaps w:val="0"/>
              <w:kern w:val="2"/>
              <w:szCs w:val="22"/>
              <w14:ligatures w14:val="standardContextual"/>
            </w:rPr>
          </w:pPr>
          <w:hyperlink w:anchor="_Toc143767631" w:history="1">
            <w:r w:rsidRPr="003A79BE">
              <w:rPr>
                <w:rStyle w:val="Hipercze"/>
              </w:rPr>
              <w:t>3.</w:t>
            </w:r>
            <w:r>
              <w:rPr>
                <w:rFonts w:asciiTheme="minorHAnsi" w:eastAsiaTheme="minorEastAsia" w:hAnsiTheme="minorHAnsi" w:cstheme="minorBidi"/>
                <w:b w:val="0"/>
                <w:smallCaps w:val="0"/>
                <w:kern w:val="2"/>
                <w:szCs w:val="22"/>
                <w14:ligatures w14:val="standardContextual"/>
              </w:rPr>
              <w:tab/>
            </w:r>
            <w:r w:rsidRPr="003A79BE">
              <w:rPr>
                <w:rStyle w:val="Hipercze"/>
              </w:rPr>
              <w:t>GŁÓWNY PRZECIWPOŻAROWY WYŁĄCZNIK PRĄDU</w:t>
            </w:r>
            <w:r>
              <w:rPr>
                <w:webHidden/>
              </w:rPr>
              <w:tab/>
            </w:r>
            <w:r>
              <w:rPr>
                <w:webHidden/>
              </w:rPr>
              <w:fldChar w:fldCharType="begin"/>
            </w:r>
            <w:r>
              <w:rPr>
                <w:webHidden/>
              </w:rPr>
              <w:instrText xml:space="preserve"> PAGEREF _Toc143767631 \h </w:instrText>
            </w:r>
            <w:r>
              <w:rPr>
                <w:webHidden/>
              </w:rPr>
            </w:r>
            <w:r>
              <w:rPr>
                <w:webHidden/>
              </w:rPr>
              <w:fldChar w:fldCharType="separate"/>
            </w:r>
            <w:r>
              <w:rPr>
                <w:webHidden/>
              </w:rPr>
              <w:t>3</w:t>
            </w:r>
            <w:r>
              <w:rPr>
                <w:webHidden/>
              </w:rPr>
              <w:fldChar w:fldCharType="end"/>
            </w:r>
          </w:hyperlink>
        </w:p>
        <w:p w14:paraId="0D458730" w14:textId="295AD07A" w:rsidR="00393054" w:rsidRDefault="00393054">
          <w:pPr>
            <w:pStyle w:val="Spistreci2"/>
            <w:rPr>
              <w:rFonts w:asciiTheme="minorHAnsi" w:eastAsiaTheme="minorEastAsia" w:hAnsiTheme="minorHAnsi" w:cstheme="minorBidi"/>
              <w:b w:val="0"/>
              <w:smallCaps w:val="0"/>
              <w:kern w:val="2"/>
              <w:szCs w:val="22"/>
              <w14:ligatures w14:val="standardContextual"/>
            </w:rPr>
          </w:pPr>
          <w:hyperlink w:anchor="_Toc143767632" w:history="1">
            <w:r w:rsidRPr="003A79BE">
              <w:rPr>
                <w:rStyle w:val="Hipercze"/>
              </w:rPr>
              <w:t>4.</w:t>
            </w:r>
            <w:r>
              <w:rPr>
                <w:rFonts w:asciiTheme="minorHAnsi" w:eastAsiaTheme="minorEastAsia" w:hAnsiTheme="minorHAnsi" w:cstheme="minorBidi"/>
                <w:b w:val="0"/>
                <w:smallCaps w:val="0"/>
                <w:kern w:val="2"/>
                <w:szCs w:val="22"/>
                <w14:ligatures w14:val="standardContextual"/>
              </w:rPr>
              <w:tab/>
            </w:r>
            <w:r w:rsidRPr="003A79BE">
              <w:rPr>
                <w:rStyle w:val="Hipercze"/>
              </w:rPr>
              <w:t>ROZDZIAŁ ENERGII W OBIEKCIE</w:t>
            </w:r>
            <w:r>
              <w:rPr>
                <w:webHidden/>
              </w:rPr>
              <w:tab/>
            </w:r>
            <w:r>
              <w:rPr>
                <w:webHidden/>
              </w:rPr>
              <w:fldChar w:fldCharType="begin"/>
            </w:r>
            <w:r>
              <w:rPr>
                <w:webHidden/>
              </w:rPr>
              <w:instrText xml:space="preserve"> PAGEREF _Toc143767632 \h </w:instrText>
            </w:r>
            <w:r>
              <w:rPr>
                <w:webHidden/>
              </w:rPr>
            </w:r>
            <w:r>
              <w:rPr>
                <w:webHidden/>
              </w:rPr>
              <w:fldChar w:fldCharType="separate"/>
            </w:r>
            <w:r>
              <w:rPr>
                <w:webHidden/>
              </w:rPr>
              <w:t>4</w:t>
            </w:r>
            <w:r>
              <w:rPr>
                <w:webHidden/>
              </w:rPr>
              <w:fldChar w:fldCharType="end"/>
            </w:r>
          </w:hyperlink>
        </w:p>
        <w:p w14:paraId="3F6005CB" w14:textId="0D6ED01D"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33" w:history="1">
            <w:r w:rsidRPr="003A79BE">
              <w:rPr>
                <w:rStyle w:val="Hipercze"/>
              </w:rPr>
              <w:t>4.1.</w:t>
            </w:r>
            <w:r>
              <w:rPr>
                <w:rFonts w:asciiTheme="minorHAnsi" w:eastAsiaTheme="minorEastAsia" w:hAnsiTheme="minorHAnsi" w:cstheme="minorBidi"/>
                <w:i w:val="0"/>
                <w:kern w:val="2"/>
                <w:szCs w:val="22"/>
                <w14:ligatures w14:val="standardContextual"/>
              </w:rPr>
              <w:tab/>
            </w:r>
            <w:r w:rsidRPr="003A79BE">
              <w:rPr>
                <w:rStyle w:val="Hipercze"/>
              </w:rPr>
              <w:t>Rozdzielnica piętrowa rp01</w:t>
            </w:r>
            <w:r>
              <w:rPr>
                <w:webHidden/>
              </w:rPr>
              <w:tab/>
            </w:r>
            <w:r>
              <w:rPr>
                <w:webHidden/>
              </w:rPr>
              <w:fldChar w:fldCharType="begin"/>
            </w:r>
            <w:r>
              <w:rPr>
                <w:webHidden/>
              </w:rPr>
              <w:instrText xml:space="preserve"> PAGEREF _Toc143767633 \h </w:instrText>
            </w:r>
            <w:r>
              <w:rPr>
                <w:webHidden/>
              </w:rPr>
            </w:r>
            <w:r>
              <w:rPr>
                <w:webHidden/>
              </w:rPr>
              <w:fldChar w:fldCharType="separate"/>
            </w:r>
            <w:r>
              <w:rPr>
                <w:webHidden/>
              </w:rPr>
              <w:t>4</w:t>
            </w:r>
            <w:r>
              <w:rPr>
                <w:webHidden/>
              </w:rPr>
              <w:fldChar w:fldCharType="end"/>
            </w:r>
          </w:hyperlink>
        </w:p>
        <w:p w14:paraId="61CB0FEA" w14:textId="3BDC9992"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34" w:history="1">
            <w:r w:rsidRPr="003A79BE">
              <w:rPr>
                <w:rStyle w:val="Hipercze"/>
              </w:rPr>
              <w:t>4.2.</w:t>
            </w:r>
            <w:r>
              <w:rPr>
                <w:rFonts w:asciiTheme="minorHAnsi" w:eastAsiaTheme="minorEastAsia" w:hAnsiTheme="minorHAnsi" w:cstheme="minorBidi"/>
                <w:i w:val="0"/>
                <w:kern w:val="2"/>
                <w:szCs w:val="22"/>
                <w14:ligatures w14:val="standardContextual"/>
              </w:rPr>
              <w:tab/>
            </w:r>
            <w:r w:rsidRPr="003A79BE">
              <w:rPr>
                <w:rStyle w:val="Hipercze"/>
              </w:rPr>
              <w:t>Rozdzielnica piętrowa rp02</w:t>
            </w:r>
            <w:r>
              <w:rPr>
                <w:webHidden/>
              </w:rPr>
              <w:tab/>
            </w:r>
            <w:r>
              <w:rPr>
                <w:webHidden/>
              </w:rPr>
              <w:fldChar w:fldCharType="begin"/>
            </w:r>
            <w:r>
              <w:rPr>
                <w:webHidden/>
              </w:rPr>
              <w:instrText xml:space="preserve"> PAGEREF _Toc143767634 \h </w:instrText>
            </w:r>
            <w:r>
              <w:rPr>
                <w:webHidden/>
              </w:rPr>
            </w:r>
            <w:r>
              <w:rPr>
                <w:webHidden/>
              </w:rPr>
              <w:fldChar w:fldCharType="separate"/>
            </w:r>
            <w:r>
              <w:rPr>
                <w:webHidden/>
              </w:rPr>
              <w:t>4</w:t>
            </w:r>
            <w:r>
              <w:rPr>
                <w:webHidden/>
              </w:rPr>
              <w:fldChar w:fldCharType="end"/>
            </w:r>
          </w:hyperlink>
        </w:p>
        <w:p w14:paraId="462E75AD" w14:textId="5C1B70A5"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35" w:history="1">
            <w:r w:rsidRPr="003A79BE">
              <w:rPr>
                <w:rStyle w:val="Hipercze"/>
              </w:rPr>
              <w:t>4.3.</w:t>
            </w:r>
            <w:r>
              <w:rPr>
                <w:rFonts w:asciiTheme="minorHAnsi" w:eastAsiaTheme="minorEastAsia" w:hAnsiTheme="minorHAnsi" w:cstheme="minorBidi"/>
                <w:i w:val="0"/>
                <w:kern w:val="2"/>
                <w:szCs w:val="22"/>
                <w14:ligatures w14:val="standardContextual"/>
              </w:rPr>
              <w:tab/>
            </w:r>
            <w:r w:rsidRPr="003A79BE">
              <w:rPr>
                <w:rStyle w:val="Hipercze"/>
              </w:rPr>
              <w:t>Rozdzielnica piętrowa rp11</w:t>
            </w:r>
            <w:r>
              <w:rPr>
                <w:webHidden/>
              </w:rPr>
              <w:tab/>
            </w:r>
            <w:r>
              <w:rPr>
                <w:webHidden/>
              </w:rPr>
              <w:fldChar w:fldCharType="begin"/>
            </w:r>
            <w:r>
              <w:rPr>
                <w:webHidden/>
              </w:rPr>
              <w:instrText xml:space="preserve"> PAGEREF _Toc143767635 \h </w:instrText>
            </w:r>
            <w:r>
              <w:rPr>
                <w:webHidden/>
              </w:rPr>
            </w:r>
            <w:r>
              <w:rPr>
                <w:webHidden/>
              </w:rPr>
              <w:fldChar w:fldCharType="separate"/>
            </w:r>
            <w:r>
              <w:rPr>
                <w:webHidden/>
              </w:rPr>
              <w:t>4</w:t>
            </w:r>
            <w:r>
              <w:rPr>
                <w:webHidden/>
              </w:rPr>
              <w:fldChar w:fldCharType="end"/>
            </w:r>
          </w:hyperlink>
        </w:p>
        <w:p w14:paraId="7F653660" w14:textId="06B39B6A"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36" w:history="1">
            <w:r w:rsidRPr="003A79BE">
              <w:rPr>
                <w:rStyle w:val="Hipercze"/>
              </w:rPr>
              <w:t>4.4.</w:t>
            </w:r>
            <w:r>
              <w:rPr>
                <w:rFonts w:asciiTheme="minorHAnsi" w:eastAsiaTheme="minorEastAsia" w:hAnsiTheme="minorHAnsi" w:cstheme="minorBidi"/>
                <w:i w:val="0"/>
                <w:kern w:val="2"/>
                <w:szCs w:val="22"/>
                <w14:ligatures w14:val="standardContextual"/>
              </w:rPr>
              <w:tab/>
            </w:r>
            <w:r w:rsidRPr="003A79BE">
              <w:rPr>
                <w:rStyle w:val="Hipercze"/>
              </w:rPr>
              <w:t>Rozdzielnica piętrowa rp12</w:t>
            </w:r>
            <w:r>
              <w:rPr>
                <w:webHidden/>
              </w:rPr>
              <w:tab/>
            </w:r>
            <w:r>
              <w:rPr>
                <w:webHidden/>
              </w:rPr>
              <w:fldChar w:fldCharType="begin"/>
            </w:r>
            <w:r>
              <w:rPr>
                <w:webHidden/>
              </w:rPr>
              <w:instrText xml:space="preserve"> PAGEREF _Toc143767636 \h </w:instrText>
            </w:r>
            <w:r>
              <w:rPr>
                <w:webHidden/>
              </w:rPr>
            </w:r>
            <w:r>
              <w:rPr>
                <w:webHidden/>
              </w:rPr>
              <w:fldChar w:fldCharType="separate"/>
            </w:r>
            <w:r>
              <w:rPr>
                <w:webHidden/>
              </w:rPr>
              <w:t>4</w:t>
            </w:r>
            <w:r>
              <w:rPr>
                <w:webHidden/>
              </w:rPr>
              <w:fldChar w:fldCharType="end"/>
            </w:r>
          </w:hyperlink>
        </w:p>
        <w:p w14:paraId="68E3FA7B" w14:textId="0B346632"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37" w:history="1">
            <w:r w:rsidRPr="003A79BE">
              <w:rPr>
                <w:rStyle w:val="Hipercze"/>
              </w:rPr>
              <w:t>4.5.</w:t>
            </w:r>
            <w:r>
              <w:rPr>
                <w:rFonts w:asciiTheme="minorHAnsi" w:eastAsiaTheme="minorEastAsia" w:hAnsiTheme="minorHAnsi" w:cstheme="minorBidi"/>
                <w:i w:val="0"/>
                <w:kern w:val="2"/>
                <w:szCs w:val="22"/>
                <w14:ligatures w14:val="standardContextual"/>
              </w:rPr>
              <w:tab/>
            </w:r>
            <w:r w:rsidRPr="003A79BE">
              <w:rPr>
                <w:rStyle w:val="Hipercze"/>
              </w:rPr>
              <w:t>Rozdzielnica pożarowa rpoż.</w:t>
            </w:r>
            <w:r>
              <w:rPr>
                <w:webHidden/>
              </w:rPr>
              <w:tab/>
            </w:r>
            <w:r>
              <w:rPr>
                <w:webHidden/>
              </w:rPr>
              <w:fldChar w:fldCharType="begin"/>
            </w:r>
            <w:r>
              <w:rPr>
                <w:webHidden/>
              </w:rPr>
              <w:instrText xml:space="preserve"> PAGEREF _Toc143767637 \h </w:instrText>
            </w:r>
            <w:r>
              <w:rPr>
                <w:webHidden/>
              </w:rPr>
            </w:r>
            <w:r>
              <w:rPr>
                <w:webHidden/>
              </w:rPr>
              <w:fldChar w:fldCharType="separate"/>
            </w:r>
            <w:r>
              <w:rPr>
                <w:webHidden/>
              </w:rPr>
              <w:t>4</w:t>
            </w:r>
            <w:r>
              <w:rPr>
                <w:webHidden/>
              </w:rPr>
              <w:fldChar w:fldCharType="end"/>
            </w:r>
          </w:hyperlink>
        </w:p>
        <w:p w14:paraId="0D0D3966" w14:textId="1BDAC4DC"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38" w:history="1">
            <w:r w:rsidRPr="003A79BE">
              <w:rPr>
                <w:rStyle w:val="Hipercze"/>
              </w:rPr>
              <w:t>4.6.</w:t>
            </w:r>
            <w:r>
              <w:rPr>
                <w:rFonts w:asciiTheme="minorHAnsi" w:eastAsiaTheme="minorEastAsia" w:hAnsiTheme="minorHAnsi" w:cstheme="minorBidi"/>
                <w:i w:val="0"/>
                <w:kern w:val="2"/>
                <w:szCs w:val="22"/>
                <w14:ligatures w14:val="standardContextual"/>
              </w:rPr>
              <w:tab/>
            </w:r>
            <w:r w:rsidRPr="003A79BE">
              <w:rPr>
                <w:rStyle w:val="Hipercze"/>
              </w:rPr>
              <w:t>Punkty Elektryczno-Logiczne Pel</w:t>
            </w:r>
            <w:r>
              <w:rPr>
                <w:webHidden/>
              </w:rPr>
              <w:tab/>
            </w:r>
            <w:r>
              <w:rPr>
                <w:webHidden/>
              </w:rPr>
              <w:fldChar w:fldCharType="begin"/>
            </w:r>
            <w:r>
              <w:rPr>
                <w:webHidden/>
              </w:rPr>
              <w:instrText xml:space="preserve"> PAGEREF _Toc143767638 \h </w:instrText>
            </w:r>
            <w:r>
              <w:rPr>
                <w:webHidden/>
              </w:rPr>
            </w:r>
            <w:r>
              <w:rPr>
                <w:webHidden/>
              </w:rPr>
              <w:fldChar w:fldCharType="separate"/>
            </w:r>
            <w:r>
              <w:rPr>
                <w:webHidden/>
              </w:rPr>
              <w:t>4</w:t>
            </w:r>
            <w:r>
              <w:rPr>
                <w:webHidden/>
              </w:rPr>
              <w:fldChar w:fldCharType="end"/>
            </w:r>
          </w:hyperlink>
        </w:p>
        <w:p w14:paraId="4F5FA312" w14:textId="3D2BCA05"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39" w:history="1">
            <w:r w:rsidRPr="003A79BE">
              <w:rPr>
                <w:rStyle w:val="Hipercze"/>
              </w:rPr>
              <w:t>4.7.</w:t>
            </w:r>
            <w:r>
              <w:rPr>
                <w:rFonts w:asciiTheme="minorHAnsi" w:eastAsiaTheme="minorEastAsia" w:hAnsiTheme="minorHAnsi" w:cstheme="minorBidi"/>
                <w:i w:val="0"/>
                <w:kern w:val="2"/>
                <w:szCs w:val="22"/>
                <w14:ligatures w14:val="standardContextual"/>
              </w:rPr>
              <w:tab/>
            </w:r>
            <w:r w:rsidRPr="003A79BE">
              <w:rPr>
                <w:rStyle w:val="Hipercze"/>
              </w:rPr>
              <w:t>Zasilanie Urządzeń technologicznych</w:t>
            </w:r>
            <w:r>
              <w:rPr>
                <w:webHidden/>
              </w:rPr>
              <w:tab/>
            </w:r>
            <w:r>
              <w:rPr>
                <w:webHidden/>
              </w:rPr>
              <w:fldChar w:fldCharType="begin"/>
            </w:r>
            <w:r>
              <w:rPr>
                <w:webHidden/>
              </w:rPr>
              <w:instrText xml:space="preserve"> PAGEREF _Toc143767639 \h </w:instrText>
            </w:r>
            <w:r>
              <w:rPr>
                <w:webHidden/>
              </w:rPr>
            </w:r>
            <w:r>
              <w:rPr>
                <w:webHidden/>
              </w:rPr>
              <w:fldChar w:fldCharType="separate"/>
            </w:r>
            <w:r>
              <w:rPr>
                <w:webHidden/>
              </w:rPr>
              <w:t>5</w:t>
            </w:r>
            <w:r>
              <w:rPr>
                <w:webHidden/>
              </w:rPr>
              <w:fldChar w:fldCharType="end"/>
            </w:r>
          </w:hyperlink>
        </w:p>
        <w:p w14:paraId="22FFB90A" w14:textId="64105EF8" w:rsidR="00393054" w:rsidRDefault="00393054">
          <w:pPr>
            <w:pStyle w:val="Spistreci3"/>
            <w:tabs>
              <w:tab w:val="left" w:pos="880"/>
            </w:tabs>
            <w:rPr>
              <w:rFonts w:asciiTheme="minorHAnsi" w:eastAsiaTheme="minorEastAsia" w:hAnsiTheme="minorHAnsi" w:cstheme="minorBidi"/>
              <w:i w:val="0"/>
              <w:kern w:val="2"/>
              <w:szCs w:val="22"/>
              <w14:ligatures w14:val="standardContextual"/>
            </w:rPr>
          </w:pPr>
          <w:hyperlink w:anchor="_Toc143767640" w:history="1">
            <w:r w:rsidRPr="003A79BE">
              <w:rPr>
                <w:rStyle w:val="Hipercze"/>
              </w:rPr>
              <w:t>4.8.</w:t>
            </w:r>
            <w:r>
              <w:rPr>
                <w:rFonts w:asciiTheme="minorHAnsi" w:eastAsiaTheme="minorEastAsia" w:hAnsiTheme="minorHAnsi" w:cstheme="minorBidi"/>
                <w:i w:val="0"/>
                <w:kern w:val="2"/>
                <w:szCs w:val="22"/>
                <w14:ligatures w14:val="standardContextual"/>
              </w:rPr>
              <w:tab/>
            </w:r>
            <w:r w:rsidRPr="003A79BE">
              <w:rPr>
                <w:rStyle w:val="Hipercze"/>
              </w:rPr>
              <w:t>Instalacja oświetlenia wewnętrznego</w:t>
            </w:r>
            <w:r>
              <w:rPr>
                <w:webHidden/>
              </w:rPr>
              <w:tab/>
            </w:r>
            <w:r>
              <w:rPr>
                <w:webHidden/>
              </w:rPr>
              <w:fldChar w:fldCharType="begin"/>
            </w:r>
            <w:r>
              <w:rPr>
                <w:webHidden/>
              </w:rPr>
              <w:instrText xml:space="preserve"> PAGEREF _Toc143767640 \h </w:instrText>
            </w:r>
            <w:r>
              <w:rPr>
                <w:webHidden/>
              </w:rPr>
            </w:r>
            <w:r>
              <w:rPr>
                <w:webHidden/>
              </w:rPr>
              <w:fldChar w:fldCharType="separate"/>
            </w:r>
            <w:r>
              <w:rPr>
                <w:webHidden/>
              </w:rPr>
              <w:t>5</w:t>
            </w:r>
            <w:r>
              <w:rPr>
                <w:webHidden/>
              </w:rPr>
              <w:fldChar w:fldCharType="end"/>
            </w:r>
          </w:hyperlink>
        </w:p>
        <w:p w14:paraId="476A83C2" w14:textId="6EF4CF6B" w:rsidR="00393054" w:rsidRDefault="00393054">
          <w:pPr>
            <w:pStyle w:val="Spistreci2"/>
            <w:rPr>
              <w:rFonts w:asciiTheme="minorHAnsi" w:eastAsiaTheme="minorEastAsia" w:hAnsiTheme="minorHAnsi" w:cstheme="minorBidi"/>
              <w:b w:val="0"/>
              <w:smallCaps w:val="0"/>
              <w:kern w:val="2"/>
              <w:szCs w:val="22"/>
              <w14:ligatures w14:val="standardContextual"/>
            </w:rPr>
          </w:pPr>
          <w:hyperlink w:anchor="_Toc143767641" w:history="1">
            <w:r w:rsidRPr="003A79BE">
              <w:rPr>
                <w:rStyle w:val="Hipercze"/>
              </w:rPr>
              <w:t>5.</w:t>
            </w:r>
            <w:r>
              <w:rPr>
                <w:rFonts w:asciiTheme="minorHAnsi" w:eastAsiaTheme="minorEastAsia" w:hAnsiTheme="minorHAnsi" w:cstheme="minorBidi"/>
                <w:b w:val="0"/>
                <w:smallCaps w:val="0"/>
                <w:kern w:val="2"/>
                <w:szCs w:val="22"/>
                <w14:ligatures w14:val="standardContextual"/>
              </w:rPr>
              <w:tab/>
            </w:r>
            <w:r w:rsidRPr="003A79BE">
              <w:rPr>
                <w:rStyle w:val="Hipercze"/>
              </w:rPr>
              <w:t>INSTALACJA ODGROMOWA</w:t>
            </w:r>
            <w:r>
              <w:rPr>
                <w:webHidden/>
              </w:rPr>
              <w:tab/>
            </w:r>
            <w:r>
              <w:rPr>
                <w:webHidden/>
              </w:rPr>
              <w:fldChar w:fldCharType="begin"/>
            </w:r>
            <w:r>
              <w:rPr>
                <w:webHidden/>
              </w:rPr>
              <w:instrText xml:space="preserve"> PAGEREF _Toc143767641 \h </w:instrText>
            </w:r>
            <w:r>
              <w:rPr>
                <w:webHidden/>
              </w:rPr>
            </w:r>
            <w:r>
              <w:rPr>
                <w:webHidden/>
              </w:rPr>
              <w:fldChar w:fldCharType="separate"/>
            </w:r>
            <w:r>
              <w:rPr>
                <w:webHidden/>
              </w:rPr>
              <w:t>6</w:t>
            </w:r>
            <w:r>
              <w:rPr>
                <w:webHidden/>
              </w:rPr>
              <w:fldChar w:fldCharType="end"/>
            </w:r>
          </w:hyperlink>
        </w:p>
        <w:p w14:paraId="5C4D7C1F" w14:textId="6AF2280E" w:rsidR="00393054" w:rsidRDefault="00393054">
          <w:pPr>
            <w:pStyle w:val="Spistreci2"/>
            <w:rPr>
              <w:rFonts w:asciiTheme="minorHAnsi" w:eastAsiaTheme="minorEastAsia" w:hAnsiTheme="minorHAnsi" w:cstheme="minorBidi"/>
              <w:b w:val="0"/>
              <w:smallCaps w:val="0"/>
              <w:kern w:val="2"/>
              <w:szCs w:val="22"/>
              <w14:ligatures w14:val="standardContextual"/>
            </w:rPr>
          </w:pPr>
          <w:hyperlink w:anchor="_Toc143767642" w:history="1">
            <w:r w:rsidRPr="003A79BE">
              <w:rPr>
                <w:rStyle w:val="Hipercze"/>
              </w:rPr>
              <w:t>6.</w:t>
            </w:r>
            <w:r>
              <w:rPr>
                <w:rFonts w:asciiTheme="minorHAnsi" w:eastAsiaTheme="minorEastAsia" w:hAnsiTheme="minorHAnsi" w:cstheme="minorBidi"/>
                <w:b w:val="0"/>
                <w:smallCaps w:val="0"/>
                <w:kern w:val="2"/>
                <w:szCs w:val="22"/>
                <w14:ligatures w14:val="standardContextual"/>
              </w:rPr>
              <w:tab/>
            </w:r>
            <w:r w:rsidRPr="003A79BE">
              <w:rPr>
                <w:rStyle w:val="Hipercze"/>
              </w:rPr>
              <w:t>PODSTAWOWA OCHRONA PRZED PORAŻENIEM PRĄDEM ELEKTRYCZNYM</w:t>
            </w:r>
            <w:r>
              <w:rPr>
                <w:webHidden/>
              </w:rPr>
              <w:tab/>
            </w:r>
            <w:r>
              <w:rPr>
                <w:webHidden/>
              </w:rPr>
              <w:fldChar w:fldCharType="begin"/>
            </w:r>
            <w:r>
              <w:rPr>
                <w:webHidden/>
              </w:rPr>
              <w:instrText xml:space="preserve"> PAGEREF _Toc143767642 \h </w:instrText>
            </w:r>
            <w:r>
              <w:rPr>
                <w:webHidden/>
              </w:rPr>
            </w:r>
            <w:r>
              <w:rPr>
                <w:webHidden/>
              </w:rPr>
              <w:fldChar w:fldCharType="separate"/>
            </w:r>
            <w:r>
              <w:rPr>
                <w:webHidden/>
              </w:rPr>
              <w:t>7</w:t>
            </w:r>
            <w:r>
              <w:rPr>
                <w:webHidden/>
              </w:rPr>
              <w:fldChar w:fldCharType="end"/>
            </w:r>
          </w:hyperlink>
        </w:p>
        <w:p w14:paraId="239F9884" w14:textId="5EEFDBD4" w:rsidR="00393054" w:rsidRDefault="00393054">
          <w:pPr>
            <w:pStyle w:val="Spistreci2"/>
            <w:rPr>
              <w:rFonts w:asciiTheme="minorHAnsi" w:eastAsiaTheme="minorEastAsia" w:hAnsiTheme="minorHAnsi" w:cstheme="minorBidi"/>
              <w:b w:val="0"/>
              <w:smallCaps w:val="0"/>
              <w:kern w:val="2"/>
              <w:szCs w:val="22"/>
              <w14:ligatures w14:val="standardContextual"/>
            </w:rPr>
          </w:pPr>
          <w:hyperlink w:anchor="_Toc143767643" w:history="1">
            <w:r w:rsidRPr="003A79BE">
              <w:rPr>
                <w:rStyle w:val="Hipercze"/>
              </w:rPr>
              <w:t>7.</w:t>
            </w:r>
            <w:r>
              <w:rPr>
                <w:rFonts w:asciiTheme="minorHAnsi" w:eastAsiaTheme="minorEastAsia" w:hAnsiTheme="minorHAnsi" w:cstheme="minorBidi"/>
                <w:b w:val="0"/>
                <w:smallCaps w:val="0"/>
                <w:kern w:val="2"/>
                <w:szCs w:val="22"/>
                <w14:ligatures w14:val="standardContextual"/>
              </w:rPr>
              <w:tab/>
            </w:r>
            <w:r w:rsidRPr="003A79BE">
              <w:rPr>
                <w:rStyle w:val="Hipercze"/>
              </w:rPr>
              <w:t>DODATKOWA OCHRONA PRZED PORAŻENIEM PRĄDEM ELEKTRYCZNYM</w:t>
            </w:r>
            <w:r>
              <w:rPr>
                <w:webHidden/>
              </w:rPr>
              <w:tab/>
            </w:r>
            <w:r>
              <w:rPr>
                <w:webHidden/>
              </w:rPr>
              <w:fldChar w:fldCharType="begin"/>
            </w:r>
            <w:r>
              <w:rPr>
                <w:webHidden/>
              </w:rPr>
              <w:instrText xml:space="preserve"> PAGEREF _Toc143767643 \h </w:instrText>
            </w:r>
            <w:r>
              <w:rPr>
                <w:webHidden/>
              </w:rPr>
            </w:r>
            <w:r>
              <w:rPr>
                <w:webHidden/>
              </w:rPr>
              <w:fldChar w:fldCharType="separate"/>
            </w:r>
            <w:r>
              <w:rPr>
                <w:webHidden/>
              </w:rPr>
              <w:t>7</w:t>
            </w:r>
            <w:r>
              <w:rPr>
                <w:webHidden/>
              </w:rPr>
              <w:fldChar w:fldCharType="end"/>
            </w:r>
          </w:hyperlink>
        </w:p>
        <w:p w14:paraId="3CAABEF8" w14:textId="629719CE" w:rsidR="00393054" w:rsidRDefault="00393054">
          <w:pPr>
            <w:pStyle w:val="Spistreci2"/>
            <w:rPr>
              <w:rFonts w:asciiTheme="minorHAnsi" w:eastAsiaTheme="minorEastAsia" w:hAnsiTheme="minorHAnsi" w:cstheme="minorBidi"/>
              <w:b w:val="0"/>
              <w:smallCaps w:val="0"/>
              <w:kern w:val="2"/>
              <w:szCs w:val="22"/>
              <w14:ligatures w14:val="standardContextual"/>
            </w:rPr>
          </w:pPr>
          <w:hyperlink w:anchor="_Toc143767644" w:history="1">
            <w:r w:rsidRPr="003A79BE">
              <w:rPr>
                <w:rStyle w:val="Hipercze"/>
              </w:rPr>
              <w:t>8.</w:t>
            </w:r>
            <w:r>
              <w:rPr>
                <w:rFonts w:asciiTheme="minorHAnsi" w:eastAsiaTheme="minorEastAsia" w:hAnsiTheme="minorHAnsi" w:cstheme="minorBidi"/>
                <w:b w:val="0"/>
                <w:smallCaps w:val="0"/>
                <w:kern w:val="2"/>
                <w:szCs w:val="22"/>
                <w14:ligatures w14:val="standardContextual"/>
              </w:rPr>
              <w:tab/>
            </w:r>
            <w:r w:rsidRPr="003A79BE">
              <w:rPr>
                <w:rStyle w:val="Hipercze"/>
              </w:rPr>
              <w:t>SPOSÓB WYKONANIA INSTALACJI – UWAGI OGÓLNE</w:t>
            </w:r>
            <w:r>
              <w:rPr>
                <w:webHidden/>
              </w:rPr>
              <w:tab/>
            </w:r>
            <w:r>
              <w:rPr>
                <w:webHidden/>
              </w:rPr>
              <w:fldChar w:fldCharType="begin"/>
            </w:r>
            <w:r>
              <w:rPr>
                <w:webHidden/>
              </w:rPr>
              <w:instrText xml:space="preserve"> PAGEREF _Toc143767644 \h </w:instrText>
            </w:r>
            <w:r>
              <w:rPr>
                <w:webHidden/>
              </w:rPr>
            </w:r>
            <w:r>
              <w:rPr>
                <w:webHidden/>
              </w:rPr>
              <w:fldChar w:fldCharType="separate"/>
            </w:r>
            <w:r>
              <w:rPr>
                <w:webHidden/>
              </w:rPr>
              <w:t>7</w:t>
            </w:r>
            <w:r>
              <w:rPr>
                <w:webHidden/>
              </w:rPr>
              <w:fldChar w:fldCharType="end"/>
            </w:r>
          </w:hyperlink>
        </w:p>
        <w:p w14:paraId="7D6D00B7" w14:textId="684E9E85" w:rsidR="00393054" w:rsidRDefault="00393054">
          <w:pPr>
            <w:pStyle w:val="Spistreci2"/>
            <w:rPr>
              <w:rFonts w:asciiTheme="minorHAnsi" w:eastAsiaTheme="minorEastAsia" w:hAnsiTheme="minorHAnsi" w:cstheme="minorBidi"/>
              <w:b w:val="0"/>
              <w:smallCaps w:val="0"/>
              <w:kern w:val="2"/>
              <w:szCs w:val="22"/>
              <w14:ligatures w14:val="standardContextual"/>
            </w:rPr>
          </w:pPr>
          <w:hyperlink w:anchor="_Toc143767645" w:history="1">
            <w:r w:rsidRPr="003A79BE">
              <w:rPr>
                <w:rStyle w:val="Hipercze"/>
              </w:rPr>
              <w:t>9.</w:t>
            </w:r>
            <w:r>
              <w:rPr>
                <w:rFonts w:asciiTheme="minorHAnsi" w:eastAsiaTheme="minorEastAsia" w:hAnsiTheme="minorHAnsi" w:cstheme="minorBidi"/>
                <w:b w:val="0"/>
                <w:smallCaps w:val="0"/>
                <w:kern w:val="2"/>
                <w:szCs w:val="22"/>
                <w14:ligatures w14:val="standardContextual"/>
              </w:rPr>
              <w:tab/>
            </w:r>
            <w:r w:rsidRPr="003A79BE">
              <w:rPr>
                <w:rStyle w:val="Hipercze"/>
              </w:rPr>
              <w:t>ODBIÓR OBIEKTU</w:t>
            </w:r>
            <w:r>
              <w:rPr>
                <w:webHidden/>
              </w:rPr>
              <w:tab/>
            </w:r>
            <w:r>
              <w:rPr>
                <w:webHidden/>
              </w:rPr>
              <w:fldChar w:fldCharType="begin"/>
            </w:r>
            <w:r>
              <w:rPr>
                <w:webHidden/>
              </w:rPr>
              <w:instrText xml:space="preserve"> PAGEREF _Toc143767645 \h </w:instrText>
            </w:r>
            <w:r>
              <w:rPr>
                <w:webHidden/>
              </w:rPr>
            </w:r>
            <w:r>
              <w:rPr>
                <w:webHidden/>
              </w:rPr>
              <w:fldChar w:fldCharType="separate"/>
            </w:r>
            <w:r>
              <w:rPr>
                <w:webHidden/>
              </w:rPr>
              <w:t>7</w:t>
            </w:r>
            <w:r>
              <w:rPr>
                <w:webHidden/>
              </w:rPr>
              <w:fldChar w:fldCharType="end"/>
            </w:r>
          </w:hyperlink>
        </w:p>
        <w:p w14:paraId="59C15767" w14:textId="44766039" w:rsidR="00393054" w:rsidRDefault="00393054">
          <w:pPr>
            <w:pStyle w:val="Spistreci2"/>
            <w:rPr>
              <w:rFonts w:asciiTheme="minorHAnsi" w:eastAsiaTheme="minorEastAsia" w:hAnsiTheme="minorHAnsi" w:cstheme="minorBidi"/>
              <w:b w:val="0"/>
              <w:smallCaps w:val="0"/>
              <w:kern w:val="2"/>
              <w:szCs w:val="22"/>
              <w14:ligatures w14:val="standardContextual"/>
            </w:rPr>
          </w:pPr>
          <w:hyperlink w:anchor="_Toc143767646" w:history="1">
            <w:r w:rsidRPr="003A79BE">
              <w:rPr>
                <w:rStyle w:val="Hipercze"/>
              </w:rPr>
              <w:t>10.</w:t>
            </w:r>
            <w:r>
              <w:rPr>
                <w:rFonts w:asciiTheme="minorHAnsi" w:eastAsiaTheme="minorEastAsia" w:hAnsiTheme="minorHAnsi" w:cstheme="minorBidi"/>
                <w:b w:val="0"/>
                <w:smallCaps w:val="0"/>
                <w:kern w:val="2"/>
                <w:szCs w:val="22"/>
                <w14:ligatures w14:val="standardContextual"/>
              </w:rPr>
              <w:tab/>
            </w:r>
            <w:r w:rsidRPr="003A79BE">
              <w:rPr>
                <w:rStyle w:val="Hipercze"/>
              </w:rPr>
              <w:t>UWAGI KOŃCOWE.</w:t>
            </w:r>
            <w:r>
              <w:rPr>
                <w:webHidden/>
              </w:rPr>
              <w:tab/>
            </w:r>
            <w:r>
              <w:rPr>
                <w:webHidden/>
              </w:rPr>
              <w:fldChar w:fldCharType="begin"/>
            </w:r>
            <w:r>
              <w:rPr>
                <w:webHidden/>
              </w:rPr>
              <w:instrText xml:space="preserve"> PAGEREF _Toc143767646 \h </w:instrText>
            </w:r>
            <w:r>
              <w:rPr>
                <w:webHidden/>
              </w:rPr>
            </w:r>
            <w:r>
              <w:rPr>
                <w:webHidden/>
              </w:rPr>
              <w:fldChar w:fldCharType="separate"/>
            </w:r>
            <w:r>
              <w:rPr>
                <w:webHidden/>
              </w:rPr>
              <w:t>8</w:t>
            </w:r>
            <w:r>
              <w:rPr>
                <w:webHidden/>
              </w:rPr>
              <w:fldChar w:fldCharType="end"/>
            </w:r>
          </w:hyperlink>
        </w:p>
        <w:p w14:paraId="59C99799" w14:textId="6942EC0C" w:rsidR="00BC3A01" w:rsidRPr="00872E50" w:rsidRDefault="00B83CC8" w:rsidP="00E65E9D">
          <w:pPr>
            <w:rPr>
              <w:rFonts w:ascii="ISOCPEUR" w:hAnsi="ISOCPEUR"/>
              <w:bCs/>
              <w:sz w:val="22"/>
              <w:szCs w:val="22"/>
            </w:rPr>
          </w:pPr>
          <w:r w:rsidRPr="00872E50">
            <w:rPr>
              <w:rFonts w:ascii="ISOCPEUR" w:hAnsi="ISOCPEUR"/>
              <w:noProof/>
              <w:sz w:val="22"/>
              <w:szCs w:val="22"/>
            </w:rPr>
            <w:fldChar w:fldCharType="end"/>
          </w:r>
        </w:p>
      </w:sdtContent>
    </w:sdt>
    <w:p w14:paraId="25C9A904" w14:textId="77777777" w:rsidR="00E65E9D" w:rsidRPr="00872E50" w:rsidRDefault="00B83CC8" w:rsidP="00E65E9D">
      <w:pPr>
        <w:tabs>
          <w:tab w:val="right" w:leader="dot" w:pos="9923"/>
        </w:tabs>
        <w:spacing w:before="120" w:after="120"/>
        <w:jc w:val="left"/>
        <w:rPr>
          <w:rFonts w:ascii="ISOCPEUR" w:hAnsi="ISOCPEUR" w:cs="Arial"/>
          <w:b/>
          <w:sz w:val="22"/>
          <w:szCs w:val="22"/>
        </w:rPr>
      </w:pPr>
      <w:r w:rsidRPr="00872E50">
        <w:rPr>
          <w:rFonts w:ascii="ISOCPEUR" w:hAnsi="ISOCPEUR" w:cs="Arial"/>
          <w:b/>
          <w:caps/>
          <w:sz w:val="22"/>
          <w:szCs w:val="22"/>
        </w:rPr>
        <w:fldChar w:fldCharType="begin"/>
      </w:r>
      <w:r w:rsidR="00E65E9D" w:rsidRPr="00872E50">
        <w:rPr>
          <w:rFonts w:ascii="ISOCPEUR" w:hAnsi="ISOCPEUR" w:cs="Arial"/>
          <w:sz w:val="22"/>
          <w:szCs w:val="22"/>
        </w:rPr>
        <w:instrText xml:space="preserve"> TOC \h \z \t "Przekładka;1;Pozycja - poziom 2;3;Pozycja - poziom 3;4;Pozycja - poziom 1;2" </w:instrText>
      </w:r>
      <w:r w:rsidRPr="00872E50">
        <w:rPr>
          <w:rFonts w:ascii="ISOCPEUR" w:hAnsi="ISOCPEUR" w:cs="Arial"/>
          <w:b/>
          <w:caps/>
          <w:sz w:val="22"/>
          <w:szCs w:val="22"/>
        </w:rPr>
        <w:fldChar w:fldCharType="end"/>
      </w:r>
      <w:r w:rsidR="00E65E9D" w:rsidRPr="00872E50">
        <w:rPr>
          <w:rFonts w:ascii="ISOCPEUR" w:hAnsi="ISOCPEUR" w:cs="Arial"/>
          <w:b/>
          <w:sz w:val="22"/>
          <w:szCs w:val="22"/>
        </w:rPr>
        <w:t>CZĘŚĆ RYSUNKOWA</w:t>
      </w:r>
      <w:r w:rsidR="00E65E9D" w:rsidRPr="00872E50">
        <w:rPr>
          <w:rFonts w:ascii="ISOCPEUR" w:hAnsi="ISOCPEUR" w:cs="Arial"/>
          <w:b/>
          <w:sz w:val="22"/>
          <w:szCs w:val="22"/>
        </w:rPr>
        <w:tab/>
      </w:r>
    </w:p>
    <w:p w14:paraId="4465CF87" w14:textId="77777777" w:rsidR="00E65E9D" w:rsidRPr="00872E50" w:rsidRDefault="00E65E9D" w:rsidP="00E65E9D">
      <w:pPr>
        <w:tabs>
          <w:tab w:val="left" w:pos="1418"/>
          <w:tab w:val="right" w:leader="dot" w:pos="9923"/>
        </w:tabs>
        <w:jc w:val="left"/>
        <w:rPr>
          <w:rFonts w:ascii="ISOCPEUR" w:hAnsi="ISOCPEUR" w:cs="Arial"/>
          <w:sz w:val="22"/>
          <w:szCs w:val="22"/>
        </w:rPr>
      </w:pPr>
      <w:r w:rsidRPr="00872E50">
        <w:rPr>
          <w:rFonts w:ascii="ISOCPEUR" w:hAnsi="ISOCPEUR" w:cs="Arial"/>
          <w:sz w:val="22"/>
          <w:szCs w:val="22"/>
        </w:rPr>
        <w:t xml:space="preserve">RYS. NR E01 </w:t>
      </w:r>
      <w:r w:rsidR="00314CF5">
        <w:rPr>
          <w:rFonts w:ascii="ISOCPEUR" w:hAnsi="ISOCPEUR" w:cs="Arial"/>
          <w:sz w:val="22"/>
          <w:szCs w:val="22"/>
        </w:rPr>
        <w:t>SCHEMAT IDEOWY ROZDZIELNICY GŁÓWNEJ RG</w:t>
      </w:r>
      <w:r w:rsidRPr="00872E50">
        <w:rPr>
          <w:rFonts w:ascii="ISOCPEUR" w:hAnsi="ISOCPEUR" w:cs="Arial"/>
          <w:sz w:val="22"/>
          <w:szCs w:val="22"/>
        </w:rPr>
        <w:tab/>
      </w:r>
    </w:p>
    <w:p w14:paraId="10D7360D" w14:textId="77777777" w:rsidR="00E65E9D" w:rsidRPr="00872E50" w:rsidRDefault="00E65E9D" w:rsidP="00E65E9D">
      <w:pPr>
        <w:tabs>
          <w:tab w:val="left" w:pos="1418"/>
          <w:tab w:val="right" w:leader="dot" w:pos="9923"/>
        </w:tabs>
        <w:jc w:val="left"/>
        <w:rPr>
          <w:rFonts w:ascii="ISOCPEUR" w:hAnsi="ISOCPEUR" w:cs="Arial"/>
          <w:sz w:val="22"/>
          <w:szCs w:val="22"/>
        </w:rPr>
      </w:pPr>
      <w:r w:rsidRPr="00872E50">
        <w:rPr>
          <w:rFonts w:ascii="ISOCPEUR" w:hAnsi="ISOCPEUR" w:cs="Arial"/>
          <w:sz w:val="22"/>
          <w:szCs w:val="22"/>
        </w:rPr>
        <w:t xml:space="preserve">RYS. NR E02 </w:t>
      </w:r>
      <w:r w:rsidR="00314CF5">
        <w:rPr>
          <w:rFonts w:ascii="ISOCPEUR" w:hAnsi="ISOCPEUR" w:cs="Arial"/>
          <w:sz w:val="22"/>
          <w:szCs w:val="22"/>
        </w:rPr>
        <w:t>SCHEMAT IDEOWY ROZDZIELNICY RR01</w:t>
      </w:r>
      <w:r w:rsidRPr="00872E50">
        <w:rPr>
          <w:rFonts w:ascii="ISOCPEUR" w:hAnsi="ISOCPEUR" w:cs="Arial"/>
          <w:sz w:val="22"/>
          <w:szCs w:val="22"/>
        </w:rPr>
        <w:tab/>
      </w:r>
    </w:p>
    <w:p w14:paraId="2B41598E" w14:textId="77777777" w:rsidR="00E65E9D" w:rsidRPr="00872E50" w:rsidRDefault="00E65E9D" w:rsidP="00E65E9D">
      <w:pPr>
        <w:tabs>
          <w:tab w:val="left" w:pos="1418"/>
          <w:tab w:val="right" w:leader="dot" w:pos="9923"/>
        </w:tabs>
        <w:jc w:val="left"/>
        <w:rPr>
          <w:rFonts w:ascii="ISOCPEUR" w:hAnsi="ISOCPEUR" w:cs="Arial"/>
          <w:sz w:val="22"/>
          <w:szCs w:val="22"/>
        </w:rPr>
      </w:pPr>
      <w:r w:rsidRPr="00872E50">
        <w:rPr>
          <w:rFonts w:ascii="ISOCPEUR" w:hAnsi="ISOCPEUR" w:cs="Arial"/>
          <w:sz w:val="22"/>
          <w:szCs w:val="22"/>
        </w:rPr>
        <w:t xml:space="preserve">RYS. NR E03 </w:t>
      </w:r>
      <w:r w:rsidR="00314CF5">
        <w:rPr>
          <w:rFonts w:ascii="ISOCPEUR" w:hAnsi="ISOCPEUR" w:cs="Arial"/>
          <w:sz w:val="22"/>
          <w:szCs w:val="22"/>
        </w:rPr>
        <w:t>SCHEMAT IDEOWY ROZDZIELNICY RP02</w:t>
      </w:r>
      <w:r w:rsidRPr="00872E50">
        <w:rPr>
          <w:rFonts w:ascii="ISOCPEUR" w:hAnsi="ISOCPEUR" w:cs="Arial"/>
          <w:sz w:val="22"/>
          <w:szCs w:val="22"/>
        </w:rPr>
        <w:tab/>
      </w:r>
    </w:p>
    <w:p w14:paraId="05156558" w14:textId="77777777" w:rsidR="00E65E9D" w:rsidRPr="00872E50" w:rsidRDefault="00E65E9D" w:rsidP="00E65E9D">
      <w:pPr>
        <w:tabs>
          <w:tab w:val="left" w:pos="1418"/>
          <w:tab w:val="right" w:leader="dot" w:pos="9923"/>
        </w:tabs>
        <w:jc w:val="left"/>
        <w:rPr>
          <w:rFonts w:ascii="ISOCPEUR" w:hAnsi="ISOCPEUR" w:cs="Arial"/>
          <w:sz w:val="22"/>
          <w:szCs w:val="22"/>
        </w:rPr>
      </w:pPr>
      <w:r w:rsidRPr="00872E50">
        <w:rPr>
          <w:rFonts w:ascii="ISOCPEUR" w:hAnsi="ISOCPEUR" w:cs="Arial"/>
          <w:sz w:val="22"/>
          <w:szCs w:val="22"/>
        </w:rPr>
        <w:t xml:space="preserve">RYS. NR E04 </w:t>
      </w:r>
      <w:r w:rsidR="00314CF5">
        <w:rPr>
          <w:rFonts w:ascii="ISOCPEUR" w:hAnsi="ISOCPEUR" w:cs="Arial"/>
          <w:sz w:val="22"/>
          <w:szCs w:val="22"/>
        </w:rPr>
        <w:t>SCHEMAT IDEOWY ROZDZIELNICY PR11</w:t>
      </w:r>
      <w:r w:rsidRPr="00872E50">
        <w:rPr>
          <w:rFonts w:ascii="ISOCPEUR" w:hAnsi="ISOCPEUR" w:cs="Arial"/>
          <w:sz w:val="22"/>
          <w:szCs w:val="22"/>
        </w:rPr>
        <w:tab/>
      </w:r>
    </w:p>
    <w:p w14:paraId="20DDA2C2" w14:textId="77777777" w:rsidR="00E65E9D" w:rsidRPr="00872E50" w:rsidRDefault="00E65E9D" w:rsidP="00E65E9D">
      <w:pPr>
        <w:tabs>
          <w:tab w:val="left" w:pos="1418"/>
          <w:tab w:val="right" w:leader="dot" w:pos="9923"/>
        </w:tabs>
        <w:jc w:val="left"/>
        <w:rPr>
          <w:rFonts w:ascii="ISOCPEUR" w:hAnsi="ISOCPEUR" w:cs="Arial"/>
          <w:sz w:val="22"/>
          <w:szCs w:val="22"/>
        </w:rPr>
      </w:pPr>
      <w:r w:rsidRPr="00872E50">
        <w:rPr>
          <w:rFonts w:ascii="ISOCPEUR" w:hAnsi="ISOCPEUR" w:cs="Arial"/>
          <w:sz w:val="22"/>
          <w:szCs w:val="22"/>
        </w:rPr>
        <w:t xml:space="preserve">RYS. NR E05 </w:t>
      </w:r>
      <w:r w:rsidR="00314CF5">
        <w:rPr>
          <w:rFonts w:ascii="ISOCPEUR" w:hAnsi="ISOCPEUR" w:cs="Arial"/>
          <w:sz w:val="22"/>
          <w:szCs w:val="22"/>
        </w:rPr>
        <w:t>SCHEMAT IDEOWY ROZDZIELNICY PR12</w:t>
      </w:r>
      <w:r w:rsidRPr="00872E50">
        <w:rPr>
          <w:rFonts w:ascii="ISOCPEUR" w:hAnsi="ISOCPEUR" w:cs="Arial"/>
          <w:sz w:val="22"/>
          <w:szCs w:val="22"/>
        </w:rPr>
        <w:tab/>
      </w:r>
    </w:p>
    <w:p w14:paraId="71B9B262" w14:textId="77777777" w:rsidR="00E65E9D" w:rsidRPr="00872E50" w:rsidRDefault="00314CF5" w:rsidP="00E65E9D">
      <w:pPr>
        <w:tabs>
          <w:tab w:val="left" w:pos="1418"/>
          <w:tab w:val="right" w:leader="dot" w:pos="9923"/>
        </w:tabs>
        <w:jc w:val="left"/>
        <w:rPr>
          <w:rFonts w:ascii="ISOCPEUR" w:hAnsi="ISOCPEUR" w:cs="Arial"/>
          <w:sz w:val="22"/>
          <w:szCs w:val="22"/>
        </w:rPr>
      </w:pPr>
      <w:r>
        <w:rPr>
          <w:rFonts w:ascii="ISOCPEUR" w:hAnsi="ISOCPEUR" w:cs="Arial"/>
          <w:sz w:val="22"/>
          <w:szCs w:val="22"/>
        </w:rPr>
        <w:t>RYS. NR E06 RZUT PIWNICY - INSTALACJA ELEKTRYCZNA</w:t>
      </w:r>
      <w:r w:rsidR="00E65E9D" w:rsidRPr="00872E50">
        <w:rPr>
          <w:rFonts w:ascii="ISOCPEUR" w:hAnsi="ISOCPEUR" w:cs="Arial"/>
          <w:sz w:val="22"/>
          <w:szCs w:val="22"/>
        </w:rPr>
        <w:tab/>
      </w:r>
    </w:p>
    <w:p w14:paraId="7BFD457F" w14:textId="77777777" w:rsidR="00E65E9D" w:rsidRPr="00872E50" w:rsidRDefault="00E65E9D" w:rsidP="00E65E9D">
      <w:pPr>
        <w:tabs>
          <w:tab w:val="left" w:pos="1418"/>
          <w:tab w:val="right" w:leader="dot" w:pos="9923"/>
        </w:tabs>
        <w:jc w:val="left"/>
        <w:rPr>
          <w:rFonts w:ascii="ISOCPEUR" w:hAnsi="ISOCPEUR" w:cs="Arial"/>
          <w:sz w:val="22"/>
          <w:szCs w:val="22"/>
        </w:rPr>
      </w:pPr>
      <w:r w:rsidRPr="00872E50">
        <w:rPr>
          <w:rFonts w:ascii="ISOCPEUR" w:hAnsi="ISOCPEUR" w:cs="Arial"/>
          <w:sz w:val="22"/>
          <w:szCs w:val="22"/>
        </w:rPr>
        <w:t xml:space="preserve">RYS. NR E07 </w:t>
      </w:r>
      <w:r w:rsidR="00314CF5">
        <w:rPr>
          <w:rFonts w:ascii="ISOCPEUR" w:hAnsi="ISOCPEUR" w:cs="Arial"/>
          <w:sz w:val="22"/>
          <w:szCs w:val="22"/>
        </w:rPr>
        <w:t>RZUT PARTERU - INSTALACJA ELEKTRYCZNA</w:t>
      </w:r>
      <w:r w:rsidRPr="00872E50">
        <w:rPr>
          <w:rFonts w:ascii="ISOCPEUR" w:hAnsi="ISOCPEUR" w:cs="Arial"/>
          <w:sz w:val="22"/>
          <w:szCs w:val="22"/>
        </w:rPr>
        <w:tab/>
      </w:r>
    </w:p>
    <w:p w14:paraId="3E60088E" w14:textId="77777777" w:rsidR="000E12B2" w:rsidRPr="00872E50" w:rsidRDefault="00314CF5" w:rsidP="000E12B2">
      <w:pPr>
        <w:tabs>
          <w:tab w:val="left" w:pos="1418"/>
          <w:tab w:val="right" w:leader="dot" w:pos="9923"/>
        </w:tabs>
        <w:jc w:val="left"/>
        <w:rPr>
          <w:rFonts w:ascii="ISOCPEUR" w:hAnsi="ISOCPEUR" w:cs="Arial"/>
          <w:sz w:val="22"/>
          <w:szCs w:val="22"/>
        </w:rPr>
      </w:pPr>
      <w:r>
        <w:rPr>
          <w:rFonts w:ascii="ISOCPEUR" w:hAnsi="ISOCPEUR" w:cs="Arial"/>
          <w:sz w:val="22"/>
          <w:szCs w:val="22"/>
        </w:rPr>
        <w:t>RYS. NR E08 RZUT PODDASZA - INSTALACJA ELEKTRYCZNA</w:t>
      </w:r>
      <w:r w:rsidR="000E12B2" w:rsidRPr="00872E50">
        <w:rPr>
          <w:rFonts w:ascii="ISOCPEUR" w:hAnsi="ISOCPEUR" w:cs="Arial"/>
          <w:sz w:val="22"/>
          <w:szCs w:val="22"/>
        </w:rPr>
        <w:tab/>
      </w:r>
    </w:p>
    <w:p w14:paraId="05350D53" w14:textId="77777777" w:rsidR="00E65E9D" w:rsidRPr="00872E50" w:rsidRDefault="00314CF5" w:rsidP="00E65E9D">
      <w:pPr>
        <w:tabs>
          <w:tab w:val="left" w:pos="1418"/>
          <w:tab w:val="right" w:leader="dot" w:pos="9923"/>
        </w:tabs>
        <w:jc w:val="left"/>
        <w:rPr>
          <w:rFonts w:ascii="ISOCPEUR" w:hAnsi="ISOCPEUR" w:cs="Arial"/>
          <w:sz w:val="22"/>
          <w:szCs w:val="22"/>
        </w:rPr>
      </w:pPr>
      <w:r>
        <w:rPr>
          <w:rFonts w:ascii="ISOCPEUR" w:hAnsi="ISOCPEUR" w:cs="Arial"/>
          <w:sz w:val="22"/>
          <w:szCs w:val="22"/>
        </w:rPr>
        <w:t>RYS. NR E09 RZUT PIWNICY - INSTALACJA OŚWIETLENIOWA</w:t>
      </w:r>
      <w:r w:rsidR="00E65E9D" w:rsidRPr="00872E50">
        <w:rPr>
          <w:rFonts w:ascii="ISOCPEUR" w:hAnsi="ISOCPEUR" w:cs="Arial"/>
          <w:sz w:val="22"/>
          <w:szCs w:val="22"/>
        </w:rPr>
        <w:tab/>
      </w:r>
    </w:p>
    <w:p w14:paraId="5F4CE58B" w14:textId="77777777" w:rsidR="000E12B2" w:rsidRPr="00872E50" w:rsidRDefault="00314CF5" w:rsidP="000E12B2">
      <w:pPr>
        <w:tabs>
          <w:tab w:val="left" w:pos="1418"/>
          <w:tab w:val="right" w:leader="dot" w:pos="9923"/>
        </w:tabs>
        <w:jc w:val="left"/>
        <w:rPr>
          <w:rFonts w:ascii="ISOCPEUR" w:hAnsi="ISOCPEUR" w:cs="Arial"/>
          <w:sz w:val="22"/>
          <w:szCs w:val="22"/>
        </w:rPr>
      </w:pPr>
      <w:r>
        <w:rPr>
          <w:rFonts w:ascii="ISOCPEUR" w:hAnsi="ISOCPEUR" w:cs="Arial"/>
          <w:sz w:val="22"/>
          <w:szCs w:val="22"/>
        </w:rPr>
        <w:t>RYS. NR E10</w:t>
      </w:r>
      <w:r w:rsidR="000E12B2" w:rsidRPr="00872E50">
        <w:rPr>
          <w:rFonts w:ascii="ISOCPEUR" w:hAnsi="ISOCPEUR" w:cs="Arial"/>
          <w:sz w:val="22"/>
          <w:szCs w:val="22"/>
        </w:rPr>
        <w:t xml:space="preserve"> RZUT</w:t>
      </w:r>
      <w:r>
        <w:rPr>
          <w:rFonts w:ascii="ISOCPEUR" w:hAnsi="ISOCPEUR" w:cs="Arial"/>
          <w:sz w:val="22"/>
          <w:szCs w:val="22"/>
        </w:rPr>
        <w:t xml:space="preserve"> PARTERU - INSTALACJA OŚWIETLENIOWA</w:t>
      </w:r>
      <w:r w:rsidR="000E12B2" w:rsidRPr="00872E50">
        <w:rPr>
          <w:rFonts w:ascii="ISOCPEUR" w:hAnsi="ISOCPEUR" w:cs="Arial"/>
          <w:sz w:val="22"/>
          <w:szCs w:val="22"/>
        </w:rPr>
        <w:tab/>
      </w:r>
    </w:p>
    <w:p w14:paraId="240EEEC6" w14:textId="77777777" w:rsidR="00E65E9D" w:rsidRPr="00872E50" w:rsidRDefault="00E65E9D" w:rsidP="00E65E9D">
      <w:pPr>
        <w:tabs>
          <w:tab w:val="left" w:pos="1418"/>
          <w:tab w:val="right" w:leader="dot" w:pos="9923"/>
        </w:tabs>
        <w:jc w:val="left"/>
        <w:rPr>
          <w:rFonts w:ascii="ISOCPEUR" w:hAnsi="ISOCPEUR" w:cs="Arial"/>
          <w:sz w:val="22"/>
          <w:szCs w:val="22"/>
        </w:rPr>
      </w:pPr>
      <w:r w:rsidRPr="00872E50">
        <w:rPr>
          <w:rFonts w:ascii="ISOCPEUR" w:hAnsi="ISOCPEUR" w:cs="Arial"/>
          <w:sz w:val="22"/>
          <w:szCs w:val="22"/>
        </w:rPr>
        <w:t>R</w:t>
      </w:r>
      <w:r w:rsidR="00314CF5">
        <w:rPr>
          <w:rFonts w:ascii="ISOCPEUR" w:hAnsi="ISOCPEUR" w:cs="Arial"/>
          <w:sz w:val="22"/>
          <w:szCs w:val="22"/>
        </w:rPr>
        <w:t>YS. NR E11</w:t>
      </w:r>
      <w:r w:rsidRPr="00872E50">
        <w:rPr>
          <w:rFonts w:ascii="ISOCPEUR" w:hAnsi="ISOCPEUR" w:cs="Arial"/>
          <w:sz w:val="22"/>
          <w:szCs w:val="22"/>
        </w:rPr>
        <w:t xml:space="preserve"> </w:t>
      </w:r>
      <w:r w:rsidR="00314CF5">
        <w:rPr>
          <w:rFonts w:ascii="ISOCPEUR" w:hAnsi="ISOCPEUR" w:cs="Arial"/>
          <w:sz w:val="22"/>
          <w:szCs w:val="22"/>
        </w:rPr>
        <w:t>RZUT PODDASZA - INSTALACJA OŚWIETLENIOWA</w:t>
      </w:r>
      <w:r w:rsidRPr="00872E50">
        <w:rPr>
          <w:rFonts w:ascii="ISOCPEUR" w:hAnsi="ISOCPEUR" w:cs="Arial"/>
          <w:sz w:val="22"/>
          <w:szCs w:val="22"/>
        </w:rPr>
        <w:tab/>
      </w:r>
    </w:p>
    <w:p w14:paraId="6BEADD45" w14:textId="77777777" w:rsidR="000E12B2" w:rsidRPr="00872E50" w:rsidRDefault="00314CF5" w:rsidP="000E12B2">
      <w:pPr>
        <w:tabs>
          <w:tab w:val="left" w:pos="1418"/>
          <w:tab w:val="right" w:leader="dot" w:pos="9923"/>
        </w:tabs>
        <w:jc w:val="left"/>
        <w:rPr>
          <w:rFonts w:ascii="ISOCPEUR" w:hAnsi="ISOCPEUR" w:cs="Arial"/>
          <w:sz w:val="22"/>
          <w:szCs w:val="22"/>
        </w:rPr>
      </w:pPr>
      <w:r>
        <w:rPr>
          <w:rFonts w:ascii="ISOCPEUR" w:hAnsi="ISOCPEUR" w:cs="Arial"/>
          <w:sz w:val="22"/>
          <w:szCs w:val="22"/>
        </w:rPr>
        <w:t>RYS. NR E12</w:t>
      </w:r>
      <w:r w:rsidR="000E12B2" w:rsidRPr="00872E50">
        <w:rPr>
          <w:rFonts w:ascii="ISOCPEUR" w:hAnsi="ISOCPEUR" w:cs="Arial"/>
          <w:sz w:val="22"/>
          <w:szCs w:val="22"/>
        </w:rPr>
        <w:t xml:space="preserve"> </w:t>
      </w:r>
      <w:r>
        <w:rPr>
          <w:rFonts w:ascii="ISOCPEUR" w:hAnsi="ISOCPEUR" w:cs="Arial"/>
          <w:sz w:val="22"/>
          <w:szCs w:val="22"/>
        </w:rPr>
        <w:t>RZUT DACHU - INSTALACJA ODGROMOWA</w:t>
      </w:r>
      <w:r w:rsidR="00635F36" w:rsidRPr="00872E50">
        <w:rPr>
          <w:rFonts w:ascii="ISOCPEUR" w:hAnsi="ISOCPEUR" w:cs="Arial"/>
          <w:sz w:val="22"/>
          <w:szCs w:val="22"/>
        </w:rPr>
        <w:tab/>
      </w:r>
      <w:r w:rsidR="000E12B2" w:rsidRPr="00872E50">
        <w:rPr>
          <w:rFonts w:ascii="ISOCPEUR" w:hAnsi="ISOCPEUR" w:cs="Arial"/>
          <w:sz w:val="22"/>
          <w:szCs w:val="22"/>
        </w:rPr>
        <w:tab/>
      </w:r>
    </w:p>
    <w:p w14:paraId="2C379AE0" w14:textId="77777777" w:rsidR="00EE1EB0" w:rsidRPr="00844F88" w:rsidRDefault="00930F28" w:rsidP="00844F88">
      <w:pPr>
        <w:tabs>
          <w:tab w:val="left" w:pos="1418"/>
          <w:tab w:val="right" w:leader="dot" w:pos="9923"/>
        </w:tabs>
        <w:jc w:val="left"/>
        <w:rPr>
          <w:rFonts w:ascii="ISOCPEUR" w:hAnsi="ISOCPEUR" w:cs="Arial"/>
          <w:sz w:val="22"/>
          <w:szCs w:val="22"/>
        </w:rPr>
      </w:pPr>
      <w:r w:rsidRPr="00872E50">
        <w:rPr>
          <w:rFonts w:ascii="ISOCPEUR" w:hAnsi="ISOCPEUR" w:cs="Arial"/>
          <w:sz w:val="22"/>
          <w:szCs w:val="22"/>
        </w:rPr>
        <w:br w:type="page"/>
      </w:r>
      <w:bookmarkStart w:id="0" w:name="_Toc511111344"/>
      <w:bookmarkStart w:id="1" w:name="_Toc518115748"/>
      <w:bookmarkStart w:id="2" w:name="_Toc256684378"/>
      <w:bookmarkStart w:id="3" w:name="_Toc256684822"/>
      <w:bookmarkStart w:id="4" w:name="_Toc256684919"/>
      <w:bookmarkStart w:id="5" w:name="_Toc256685304"/>
      <w:bookmarkStart w:id="6" w:name="_Toc258936141"/>
    </w:p>
    <w:p w14:paraId="6C3D521F" w14:textId="77777777" w:rsidR="00E969E6" w:rsidRPr="00F42EC3" w:rsidRDefault="00E969E6" w:rsidP="00884A68">
      <w:pPr>
        <w:pStyle w:val="Nagwek10"/>
        <w:numPr>
          <w:ilvl w:val="0"/>
          <w:numId w:val="1"/>
        </w:numPr>
        <w:spacing w:before="120"/>
        <w:rPr>
          <w:szCs w:val="28"/>
        </w:rPr>
      </w:pPr>
      <w:bookmarkStart w:id="7" w:name="_Toc143767623"/>
      <w:r w:rsidRPr="00F42EC3">
        <w:rPr>
          <w:szCs w:val="28"/>
        </w:rPr>
        <w:lastRenderedPageBreak/>
        <w:t xml:space="preserve">INFORMACJE </w:t>
      </w:r>
      <w:bookmarkEnd w:id="0"/>
      <w:r w:rsidRPr="00F42EC3">
        <w:rPr>
          <w:szCs w:val="28"/>
        </w:rPr>
        <w:t>PODSTAWOWE.</w:t>
      </w:r>
      <w:bookmarkEnd w:id="1"/>
      <w:bookmarkEnd w:id="7"/>
    </w:p>
    <w:p w14:paraId="07846BCC" w14:textId="77777777" w:rsidR="00E969E6" w:rsidRPr="00F42EC3" w:rsidRDefault="00E969E6" w:rsidP="00884A68">
      <w:pPr>
        <w:pStyle w:val="Nagwek11"/>
        <w:numPr>
          <w:ilvl w:val="1"/>
          <w:numId w:val="1"/>
        </w:numPr>
        <w:rPr>
          <w:sz w:val="22"/>
          <w:szCs w:val="22"/>
        </w:rPr>
      </w:pPr>
      <w:bookmarkStart w:id="8" w:name="_Toc511111345"/>
      <w:bookmarkStart w:id="9" w:name="_Toc518115749"/>
      <w:bookmarkStart w:id="10" w:name="_Toc143767624"/>
      <w:bookmarkEnd w:id="2"/>
      <w:bookmarkEnd w:id="3"/>
      <w:bookmarkEnd w:id="4"/>
      <w:bookmarkEnd w:id="5"/>
      <w:bookmarkEnd w:id="6"/>
      <w:r w:rsidRPr="00F42EC3">
        <w:rPr>
          <w:sz w:val="22"/>
          <w:szCs w:val="22"/>
        </w:rPr>
        <w:t>PRZEDMIOT OPRACOWANIA</w:t>
      </w:r>
      <w:bookmarkEnd w:id="8"/>
      <w:r w:rsidRPr="00F42EC3">
        <w:rPr>
          <w:sz w:val="22"/>
          <w:szCs w:val="22"/>
        </w:rPr>
        <w:t>.</w:t>
      </w:r>
      <w:bookmarkEnd w:id="9"/>
      <w:bookmarkEnd w:id="10"/>
    </w:p>
    <w:p w14:paraId="7E282063" w14:textId="77777777" w:rsidR="00B43EE4" w:rsidRPr="00F42EC3" w:rsidRDefault="00B43EE4" w:rsidP="00B43EE4">
      <w:pPr>
        <w:pStyle w:val="Tekstpodstawowywcity"/>
        <w:tabs>
          <w:tab w:val="left" w:pos="9921"/>
        </w:tabs>
        <w:spacing w:after="0"/>
        <w:ind w:left="0"/>
        <w:rPr>
          <w:rFonts w:ascii="ISOCPEUR" w:hAnsi="ISOCPEUR" w:cs="Arial"/>
          <w:sz w:val="22"/>
          <w:szCs w:val="22"/>
        </w:rPr>
      </w:pPr>
      <w:bookmarkStart w:id="11" w:name="_Toc7562665"/>
      <w:bookmarkStart w:id="12" w:name="_Toc72849203"/>
      <w:bookmarkStart w:id="13" w:name="_Toc256684379"/>
      <w:bookmarkStart w:id="14" w:name="_Toc256684823"/>
      <w:bookmarkStart w:id="15" w:name="_Toc256684920"/>
      <w:bookmarkStart w:id="16" w:name="_Toc256685305"/>
      <w:bookmarkStart w:id="17" w:name="_Toc258936142"/>
      <w:bookmarkStart w:id="18" w:name="_Toc321227730"/>
      <w:bookmarkStart w:id="19" w:name="_Toc321394335"/>
      <w:bookmarkStart w:id="20" w:name="_Toc64952813"/>
      <w:bookmarkStart w:id="21" w:name="_Toc256684380"/>
      <w:bookmarkStart w:id="22" w:name="_Toc256684824"/>
      <w:bookmarkStart w:id="23" w:name="_Toc256684921"/>
      <w:bookmarkStart w:id="24" w:name="_Toc256685306"/>
      <w:bookmarkStart w:id="25" w:name="_Toc258936143"/>
      <w:r w:rsidRPr="00F42EC3">
        <w:rPr>
          <w:rFonts w:ascii="ISOCPEUR" w:hAnsi="ISOCPEUR" w:cs="Arial"/>
          <w:sz w:val="22"/>
          <w:szCs w:val="22"/>
        </w:rPr>
        <w:t xml:space="preserve">Przedmiotem niniejszego opracowania jest projekt </w:t>
      </w:r>
      <w:r w:rsidR="004A2EE1">
        <w:rPr>
          <w:rFonts w:ascii="ISOCPEUR" w:hAnsi="ISOCPEUR" w:cs="Arial"/>
          <w:sz w:val="22"/>
          <w:szCs w:val="22"/>
        </w:rPr>
        <w:t>budowlany</w:t>
      </w:r>
      <w:r w:rsidRPr="00F42EC3">
        <w:rPr>
          <w:rFonts w:ascii="ISOCPEUR" w:hAnsi="ISOCPEUR" w:cs="Arial"/>
          <w:sz w:val="22"/>
          <w:szCs w:val="22"/>
        </w:rPr>
        <w:t xml:space="preserve"> branży elektrycznej dla inwestycji „</w:t>
      </w:r>
      <w:r w:rsidR="004A2EE1">
        <w:rPr>
          <w:rFonts w:ascii="ISOCPEUR" w:hAnsi="ISOCPEUR" w:cs="Arial"/>
          <w:sz w:val="22"/>
          <w:szCs w:val="22"/>
        </w:rPr>
        <w:t>Przebudowa, rozbudowa i zmiana sposobu użytkowania budynku Przedszkola, na Dom Dziennego Pobytu Seniora</w:t>
      </w:r>
      <w:r w:rsidRPr="00F42EC3">
        <w:rPr>
          <w:rFonts w:ascii="ISOCPEUR" w:hAnsi="ISOCPEUR" w:cs="Arial"/>
          <w:sz w:val="22"/>
          <w:szCs w:val="22"/>
        </w:rPr>
        <w:t xml:space="preserve">” </w:t>
      </w:r>
      <w:r w:rsidR="009261CE" w:rsidRPr="00F42EC3">
        <w:rPr>
          <w:rFonts w:ascii="ISOCPEUR" w:hAnsi="ISOCPEUR" w:cs="Arial"/>
          <w:sz w:val="22"/>
          <w:szCs w:val="22"/>
        </w:rPr>
        <w:t xml:space="preserve">zlokalizowanej na działkach </w:t>
      </w:r>
      <w:r w:rsidR="004A2EE1">
        <w:rPr>
          <w:rFonts w:ascii="ISOCPEUR" w:hAnsi="ISOCPEUR" w:cs="Arial"/>
          <w:sz w:val="22"/>
          <w:szCs w:val="22"/>
        </w:rPr>
        <w:t xml:space="preserve">370/11, 370/12, 370/19 m. Mrocza ul. Łąkowa 5 </w:t>
      </w:r>
      <w:r w:rsidRPr="00F42EC3">
        <w:rPr>
          <w:rFonts w:ascii="ISOCPEUR" w:hAnsi="ISOCPEUR" w:cs="Arial"/>
          <w:sz w:val="22"/>
          <w:szCs w:val="22"/>
        </w:rPr>
        <w:t>.</w:t>
      </w:r>
    </w:p>
    <w:p w14:paraId="646F6768" w14:textId="77777777" w:rsidR="00E969E6" w:rsidRPr="00F42EC3" w:rsidRDefault="00E969E6" w:rsidP="00884A68">
      <w:pPr>
        <w:pStyle w:val="Nagwek11"/>
        <w:numPr>
          <w:ilvl w:val="1"/>
          <w:numId w:val="1"/>
        </w:numPr>
        <w:rPr>
          <w:sz w:val="22"/>
          <w:szCs w:val="22"/>
        </w:rPr>
      </w:pPr>
      <w:bookmarkStart w:id="26" w:name="_Toc518115750"/>
      <w:bookmarkStart w:id="27" w:name="_Toc143767625"/>
      <w:r w:rsidRPr="00F42EC3">
        <w:rPr>
          <w:sz w:val="22"/>
          <w:szCs w:val="22"/>
        </w:rPr>
        <w:t>Podstawa opracowania.</w:t>
      </w:r>
      <w:bookmarkEnd w:id="11"/>
      <w:bookmarkEnd w:id="12"/>
      <w:bookmarkEnd w:id="13"/>
      <w:bookmarkEnd w:id="14"/>
      <w:bookmarkEnd w:id="15"/>
      <w:bookmarkEnd w:id="16"/>
      <w:bookmarkEnd w:id="17"/>
      <w:bookmarkEnd w:id="18"/>
      <w:bookmarkEnd w:id="19"/>
      <w:bookmarkEnd w:id="26"/>
      <w:bookmarkEnd w:id="27"/>
    </w:p>
    <w:p w14:paraId="20DEDAEC" w14:textId="77777777" w:rsidR="00E969E6" w:rsidRPr="00F42EC3" w:rsidRDefault="00E969E6" w:rsidP="00F35472">
      <w:pPr>
        <w:pStyle w:val="Tekstpodstawowywcity"/>
        <w:tabs>
          <w:tab w:val="left" w:pos="9921"/>
        </w:tabs>
        <w:spacing w:after="0"/>
        <w:ind w:left="0"/>
        <w:rPr>
          <w:rFonts w:ascii="ISOCPEUR" w:hAnsi="ISOCPEUR" w:cs="Arial"/>
          <w:sz w:val="22"/>
          <w:szCs w:val="22"/>
        </w:rPr>
      </w:pPr>
      <w:r w:rsidRPr="00F42EC3">
        <w:rPr>
          <w:rFonts w:ascii="ISOCPEUR" w:hAnsi="ISOCPEUR" w:cs="Arial"/>
          <w:sz w:val="22"/>
          <w:szCs w:val="22"/>
        </w:rPr>
        <w:t>Projekt opracowano na podstawie:</w:t>
      </w:r>
    </w:p>
    <w:p w14:paraId="208156EB" w14:textId="77777777" w:rsidR="00E969E6" w:rsidRPr="00F42EC3" w:rsidRDefault="00E969E6" w:rsidP="00F35472">
      <w:pPr>
        <w:pStyle w:val="Tekstpodstawowywcity"/>
        <w:numPr>
          <w:ilvl w:val="0"/>
          <w:numId w:val="2"/>
        </w:numPr>
        <w:tabs>
          <w:tab w:val="left" w:pos="9921"/>
        </w:tabs>
        <w:spacing w:after="0" w:line="276" w:lineRule="auto"/>
        <w:rPr>
          <w:rFonts w:ascii="ISOCPEUR" w:hAnsi="ISOCPEUR"/>
          <w:sz w:val="22"/>
          <w:szCs w:val="22"/>
        </w:rPr>
      </w:pPr>
      <w:r w:rsidRPr="00F42EC3">
        <w:rPr>
          <w:rFonts w:ascii="ISOCPEUR" w:hAnsi="ISOCPEUR"/>
          <w:sz w:val="22"/>
          <w:szCs w:val="22"/>
        </w:rPr>
        <w:t>umowy na realizację prac projektowych,</w:t>
      </w:r>
    </w:p>
    <w:p w14:paraId="1CF03E47" w14:textId="77777777" w:rsidR="009261CE" w:rsidRPr="00F42EC3" w:rsidRDefault="009261CE" w:rsidP="00F35472">
      <w:pPr>
        <w:pStyle w:val="Tekstpodstawowywcity"/>
        <w:numPr>
          <w:ilvl w:val="0"/>
          <w:numId w:val="2"/>
        </w:numPr>
        <w:tabs>
          <w:tab w:val="left" w:pos="9921"/>
        </w:tabs>
        <w:spacing w:after="0" w:line="276" w:lineRule="auto"/>
        <w:rPr>
          <w:rFonts w:ascii="ISOCPEUR" w:hAnsi="ISOCPEUR"/>
          <w:sz w:val="22"/>
          <w:szCs w:val="22"/>
        </w:rPr>
      </w:pPr>
      <w:r w:rsidRPr="00F42EC3">
        <w:rPr>
          <w:rFonts w:ascii="ISOCPEUR" w:hAnsi="ISOCPEUR"/>
          <w:sz w:val="22"/>
          <w:szCs w:val="22"/>
        </w:rPr>
        <w:t>wytycznych Inwestora,</w:t>
      </w:r>
    </w:p>
    <w:p w14:paraId="4791F984" w14:textId="77777777" w:rsidR="009261CE" w:rsidRPr="00F42EC3" w:rsidRDefault="009261CE" w:rsidP="00F35472">
      <w:pPr>
        <w:pStyle w:val="Tekstpodstawowywcity"/>
        <w:numPr>
          <w:ilvl w:val="0"/>
          <w:numId w:val="2"/>
        </w:numPr>
        <w:tabs>
          <w:tab w:val="left" w:pos="9921"/>
        </w:tabs>
        <w:spacing w:after="0" w:line="276" w:lineRule="auto"/>
        <w:rPr>
          <w:rFonts w:ascii="ISOCPEUR" w:hAnsi="ISOCPEUR"/>
          <w:sz w:val="22"/>
          <w:szCs w:val="22"/>
        </w:rPr>
      </w:pPr>
      <w:r w:rsidRPr="00F42EC3">
        <w:rPr>
          <w:rFonts w:ascii="ISOCPEUR" w:hAnsi="ISOCPEUR"/>
          <w:sz w:val="22"/>
          <w:szCs w:val="22"/>
        </w:rPr>
        <w:t>projektów branży architektonicznej, konstrukcyj</w:t>
      </w:r>
      <w:r w:rsidR="004A2EE1">
        <w:rPr>
          <w:rFonts w:ascii="ISOCPEUR" w:hAnsi="ISOCPEUR"/>
          <w:sz w:val="22"/>
          <w:szCs w:val="22"/>
        </w:rPr>
        <w:t xml:space="preserve">nej, sanitarnej, </w:t>
      </w:r>
    </w:p>
    <w:p w14:paraId="461E20FB" w14:textId="77777777" w:rsidR="00E969E6" w:rsidRPr="00F42EC3" w:rsidRDefault="00E969E6" w:rsidP="00F35472">
      <w:pPr>
        <w:pStyle w:val="Tekstpodstawowywcity"/>
        <w:numPr>
          <w:ilvl w:val="0"/>
          <w:numId w:val="2"/>
        </w:numPr>
        <w:tabs>
          <w:tab w:val="left" w:pos="9921"/>
        </w:tabs>
        <w:spacing w:after="0" w:line="276" w:lineRule="auto"/>
        <w:rPr>
          <w:rFonts w:ascii="ISOCPEUR" w:hAnsi="ISOCPEUR"/>
          <w:sz w:val="22"/>
          <w:szCs w:val="22"/>
        </w:rPr>
      </w:pPr>
      <w:r w:rsidRPr="00F42EC3">
        <w:rPr>
          <w:rFonts w:ascii="ISOCPEUR" w:hAnsi="ISOCPEUR"/>
          <w:sz w:val="22"/>
          <w:szCs w:val="22"/>
        </w:rPr>
        <w:t>obowiązujące na dzień złożenia projektu normy i przepisy.</w:t>
      </w:r>
    </w:p>
    <w:p w14:paraId="0CE429D5" w14:textId="77777777" w:rsidR="004841FD" w:rsidRPr="00F42EC3" w:rsidRDefault="00AF5EC4" w:rsidP="00884A68">
      <w:pPr>
        <w:pStyle w:val="Nagwek11"/>
        <w:numPr>
          <w:ilvl w:val="1"/>
          <w:numId w:val="1"/>
        </w:numPr>
        <w:rPr>
          <w:sz w:val="22"/>
          <w:szCs w:val="22"/>
        </w:rPr>
      </w:pPr>
      <w:bookmarkStart w:id="28" w:name="_Toc143767626"/>
      <w:r w:rsidRPr="00F42EC3">
        <w:rPr>
          <w:sz w:val="22"/>
          <w:szCs w:val="22"/>
        </w:rPr>
        <w:t>zakres</w:t>
      </w:r>
      <w:r w:rsidR="004841FD" w:rsidRPr="00F42EC3">
        <w:rPr>
          <w:sz w:val="22"/>
          <w:szCs w:val="22"/>
        </w:rPr>
        <w:t xml:space="preserve"> opracowania.</w:t>
      </w:r>
      <w:bookmarkEnd w:id="28"/>
    </w:p>
    <w:p w14:paraId="28259264" w14:textId="77777777" w:rsidR="004841FD" w:rsidRPr="00F42EC3" w:rsidRDefault="009532AD" w:rsidP="00F35472">
      <w:pPr>
        <w:pStyle w:val="Tekstpodstawowywcity"/>
        <w:tabs>
          <w:tab w:val="left" w:pos="9921"/>
        </w:tabs>
        <w:spacing w:after="0" w:line="276" w:lineRule="auto"/>
        <w:ind w:left="0"/>
        <w:rPr>
          <w:rFonts w:ascii="ISOCPEUR" w:hAnsi="ISOCPEUR"/>
          <w:sz w:val="22"/>
          <w:szCs w:val="22"/>
        </w:rPr>
      </w:pPr>
      <w:r w:rsidRPr="00F42EC3">
        <w:rPr>
          <w:rFonts w:ascii="ISOCPEUR" w:hAnsi="ISOCPEUR"/>
          <w:sz w:val="22"/>
          <w:szCs w:val="22"/>
        </w:rPr>
        <w:t xml:space="preserve">Zakres opracowania obejmuje poniżej </w:t>
      </w:r>
      <w:r w:rsidR="00053533" w:rsidRPr="00F42EC3">
        <w:rPr>
          <w:rFonts w:ascii="ISOCPEUR" w:hAnsi="ISOCPEUR"/>
          <w:sz w:val="22"/>
          <w:szCs w:val="22"/>
        </w:rPr>
        <w:t>wymienione</w:t>
      </w:r>
      <w:r w:rsidRPr="00F42EC3">
        <w:rPr>
          <w:rFonts w:ascii="ISOCPEUR" w:hAnsi="ISOCPEUR"/>
          <w:sz w:val="22"/>
          <w:szCs w:val="22"/>
        </w:rPr>
        <w:t xml:space="preserve"> instalacje elektryczne dla budynku </w:t>
      </w:r>
      <w:r w:rsidR="00754417" w:rsidRPr="00F42EC3">
        <w:rPr>
          <w:rFonts w:ascii="ISOCPEUR" w:hAnsi="ISOCPEUR"/>
          <w:sz w:val="22"/>
          <w:szCs w:val="22"/>
        </w:rPr>
        <w:t>administracyjnego strzeżonego ośrodka dla cudzoziemców:</w:t>
      </w:r>
    </w:p>
    <w:p w14:paraId="446DE124" w14:textId="77777777" w:rsidR="00685D60" w:rsidRPr="00F42EC3" w:rsidRDefault="00685D60" w:rsidP="0057676A">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zasilanie projektowanego budynku w energię elektryczną,</w:t>
      </w:r>
    </w:p>
    <w:p w14:paraId="4663019D" w14:textId="77777777" w:rsidR="00685D60" w:rsidRPr="00F42EC3" w:rsidRDefault="00685D60" w:rsidP="0057676A">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przeciwpożarowy wyłącznik prądu,</w:t>
      </w:r>
    </w:p>
    <w:p w14:paraId="5F41AE36" w14:textId="77777777" w:rsidR="00685D60" w:rsidRPr="00F42EC3" w:rsidRDefault="00685D60" w:rsidP="0057676A">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rozdział energii elektrycznej w projektowanym obiekcie,</w:t>
      </w:r>
    </w:p>
    <w:p w14:paraId="75C54713" w14:textId="77777777" w:rsidR="00206C35" w:rsidRPr="00F42EC3" w:rsidRDefault="00206C35" w:rsidP="0057676A">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instalacja zasilania gwarantowanego,</w:t>
      </w:r>
    </w:p>
    <w:bookmarkEnd w:id="20"/>
    <w:bookmarkEnd w:id="21"/>
    <w:bookmarkEnd w:id="22"/>
    <w:bookmarkEnd w:id="23"/>
    <w:bookmarkEnd w:id="24"/>
    <w:bookmarkEnd w:id="25"/>
    <w:p w14:paraId="2C448E9A" w14:textId="77777777" w:rsidR="008D5A0F" w:rsidRPr="004A2EE1" w:rsidRDefault="00685D60" w:rsidP="004A2EE1">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instalacja wewnętrznego oświetlenia elektrycznego,</w:t>
      </w:r>
    </w:p>
    <w:p w14:paraId="5D1F7698" w14:textId="77777777" w:rsidR="00685D60" w:rsidRPr="004A2EE1" w:rsidRDefault="00685D60" w:rsidP="004A2EE1">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instalacja uziemienia,</w:t>
      </w:r>
    </w:p>
    <w:p w14:paraId="1B159E75" w14:textId="77777777" w:rsidR="00685D60" w:rsidRPr="00F42EC3" w:rsidRDefault="00685D60" w:rsidP="0057676A">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instalacja ochrony odgromowej,</w:t>
      </w:r>
    </w:p>
    <w:p w14:paraId="276C9DEF" w14:textId="77777777" w:rsidR="00685D60" w:rsidRPr="00F42EC3" w:rsidRDefault="00685D60" w:rsidP="0057676A">
      <w:pPr>
        <w:pStyle w:val="Tekstpodstawowywcity"/>
        <w:numPr>
          <w:ilvl w:val="0"/>
          <w:numId w:val="22"/>
        </w:numPr>
        <w:tabs>
          <w:tab w:val="left" w:pos="9921"/>
        </w:tabs>
        <w:spacing w:after="0" w:line="276" w:lineRule="auto"/>
        <w:rPr>
          <w:rFonts w:ascii="ISOCPEUR" w:hAnsi="ISOCPEUR"/>
          <w:sz w:val="22"/>
          <w:szCs w:val="22"/>
        </w:rPr>
      </w:pPr>
      <w:r w:rsidRPr="00F42EC3">
        <w:rPr>
          <w:rFonts w:ascii="ISOCPEUR" w:hAnsi="ISOCPEUR"/>
          <w:sz w:val="22"/>
          <w:szCs w:val="22"/>
        </w:rPr>
        <w:t>instalacja ochrony od porażeń prądem elektrycznym,</w:t>
      </w:r>
    </w:p>
    <w:p w14:paraId="0CF3B2D8" w14:textId="77777777" w:rsidR="00685D60" w:rsidRPr="00F42EC3" w:rsidRDefault="00685D60" w:rsidP="004A2EE1">
      <w:pPr>
        <w:pStyle w:val="Tekstpodstawowywcity"/>
        <w:tabs>
          <w:tab w:val="left" w:pos="9921"/>
        </w:tabs>
        <w:spacing w:after="0" w:line="276" w:lineRule="auto"/>
        <w:ind w:left="1287"/>
        <w:rPr>
          <w:rFonts w:ascii="ISOCPEUR" w:hAnsi="ISOCPEUR"/>
          <w:sz w:val="22"/>
          <w:szCs w:val="22"/>
        </w:rPr>
      </w:pPr>
    </w:p>
    <w:p w14:paraId="7C20B3D9" w14:textId="77777777" w:rsidR="008E3AA3" w:rsidRPr="00F42EC3" w:rsidRDefault="008E3AA3" w:rsidP="00540953">
      <w:pPr>
        <w:tabs>
          <w:tab w:val="left" w:pos="1418"/>
          <w:tab w:val="right" w:leader="dot" w:pos="9923"/>
        </w:tabs>
        <w:jc w:val="center"/>
        <w:rPr>
          <w:rFonts w:ascii="ISOCPEUR" w:hAnsi="ISOCPEUR"/>
          <w:b/>
          <w:sz w:val="28"/>
          <w:szCs w:val="28"/>
        </w:rPr>
      </w:pPr>
      <w:r w:rsidRPr="00F42EC3">
        <w:rPr>
          <w:rFonts w:ascii="ISOCPEUR" w:hAnsi="ISOCPEUR"/>
          <w:b/>
          <w:sz w:val="28"/>
          <w:szCs w:val="28"/>
        </w:rPr>
        <w:br w:type="page"/>
      </w:r>
    </w:p>
    <w:p w14:paraId="0DA0928E" w14:textId="77777777" w:rsidR="00DB2FBC" w:rsidRPr="00F42EC3" w:rsidRDefault="00DB2FBC" w:rsidP="00C8148A">
      <w:pPr>
        <w:pStyle w:val="Nagwek10"/>
        <w:numPr>
          <w:ilvl w:val="0"/>
          <w:numId w:val="1"/>
        </w:numPr>
      </w:pPr>
      <w:bookmarkStart w:id="29" w:name="_Toc143767627"/>
      <w:r w:rsidRPr="00F42EC3">
        <w:lastRenderedPageBreak/>
        <w:t>ZASILANIE ENERGIĄ ELEKTRYCZNĄ</w:t>
      </w:r>
      <w:bookmarkEnd w:id="29"/>
    </w:p>
    <w:p w14:paraId="64231BD7" w14:textId="7681A443" w:rsidR="00DB2FBC" w:rsidRPr="00F42EC3" w:rsidRDefault="004E7A2B" w:rsidP="00F35472">
      <w:pPr>
        <w:rPr>
          <w:rFonts w:ascii="ISOCPEUR" w:hAnsi="ISOCPEUR" w:cs="Arial"/>
          <w:sz w:val="22"/>
          <w:szCs w:val="22"/>
        </w:rPr>
      </w:pPr>
      <w:r w:rsidRPr="00F42EC3">
        <w:rPr>
          <w:rFonts w:ascii="ISOCPEUR" w:hAnsi="ISOCPEUR" w:cs="Arial"/>
          <w:sz w:val="22"/>
          <w:szCs w:val="22"/>
        </w:rPr>
        <w:t>B</w:t>
      </w:r>
      <w:r w:rsidR="003B67FE" w:rsidRPr="00F42EC3">
        <w:rPr>
          <w:rFonts w:ascii="ISOCPEUR" w:hAnsi="ISOCPEUR" w:cs="Arial"/>
          <w:sz w:val="22"/>
          <w:szCs w:val="22"/>
        </w:rPr>
        <w:t xml:space="preserve">udynek </w:t>
      </w:r>
      <w:r w:rsidR="00DB2FBC" w:rsidRPr="00F42EC3">
        <w:rPr>
          <w:rFonts w:ascii="ISOCPEUR" w:hAnsi="ISOCPEUR" w:cs="Arial"/>
          <w:sz w:val="22"/>
          <w:szCs w:val="22"/>
        </w:rPr>
        <w:t>będzie zasil</w:t>
      </w:r>
      <w:r w:rsidR="009D071D" w:rsidRPr="00F42EC3">
        <w:rPr>
          <w:rFonts w:ascii="ISOCPEUR" w:hAnsi="ISOCPEUR" w:cs="Arial"/>
          <w:sz w:val="22"/>
          <w:szCs w:val="22"/>
        </w:rPr>
        <w:t>ony</w:t>
      </w:r>
      <w:r w:rsidR="00DB2FBC" w:rsidRPr="00F42EC3">
        <w:rPr>
          <w:rFonts w:ascii="ISOCPEUR" w:hAnsi="ISOCPEUR" w:cs="Arial"/>
          <w:sz w:val="22"/>
          <w:szCs w:val="22"/>
        </w:rPr>
        <w:t xml:space="preserve"> z </w:t>
      </w:r>
      <w:r w:rsidR="004A2EE1">
        <w:rPr>
          <w:rFonts w:ascii="ISOCPEUR" w:hAnsi="ISOCPEUR" w:cs="Arial"/>
          <w:sz w:val="22"/>
          <w:szCs w:val="22"/>
        </w:rPr>
        <w:t>nowoprojektowanego złącza kablowo-pomiarowego ZKP kablem YAK</w:t>
      </w:r>
      <w:r w:rsidR="00A00ABF">
        <w:rPr>
          <w:rFonts w:ascii="ISOCPEUR" w:hAnsi="ISOCPEUR" w:cs="Arial"/>
          <w:sz w:val="22"/>
          <w:szCs w:val="22"/>
        </w:rPr>
        <w:t>XS</w:t>
      </w:r>
      <w:r w:rsidR="004A2EE1">
        <w:rPr>
          <w:rFonts w:ascii="ISOCPEUR" w:hAnsi="ISOCPEUR" w:cs="Arial"/>
          <w:sz w:val="22"/>
          <w:szCs w:val="22"/>
        </w:rPr>
        <w:t xml:space="preserve"> 4x2</w:t>
      </w:r>
      <w:r w:rsidR="00FC7A96">
        <w:rPr>
          <w:rFonts w:ascii="ISOCPEUR" w:hAnsi="ISOCPEUR" w:cs="Arial"/>
          <w:sz w:val="22"/>
          <w:szCs w:val="22"/>
        </w:rPr>
        <w:t>4</w:t>
      </w:r>
      <w:r w:rsidR="004A2EE1">
        <w:rPr>
          <w:rFonts w:ascii="ISOCPEUR" w:hAnsi="ISOCPEUR" w:cs="Arial"/>
          <w:sz w:val="22"/>
          <w:szCs w:val="22"/>
        </w:rPr>
        <w:t xml:space="preserve">0mm2. </w:t>
      </w:r>
      <w:r w:rsidR="00FD57AE" w:rsidRPr="00F42EC3">
        <w:rPr>
          <w:rFonts w:ascii="ISOCPEUR" w:hAnsi="ISOCPEUR" w:cs="Arial"/>
          <w:sz w:val="22"/>
          <w:szCs w:val="22"/>
        </w:rPr>
        <w:t>Dodatkowo w</w:t>
      </w:r>
      <w:r w:rsidR="00CB68D3" w:rsidRPr="00F42EC3">
        <w:rPr>
          <w:rFonts w:ascii="ISOCPEUR" w:hAnsi="ISOCPEUR" w:cs="Arial"/>
          <w:sz w:val="22"/>
          <w:szCs w:val="22"/>
        </w:rPr>
        <w:t xml:space="preserve"> budynku administracyjnym zostanie zainstalowana </w:t>
      </w:r>
      <w:r w:rsidR="003C542F" w:rsidRPr="00F42EC3">
        <w:rPr>
          <w:rFonts w:ascii="ISOCPEUR" w:hAnsi="ISOCPEUR" w:cs="Arial"/>
          <w:sz w:val="22"/>
          <w:szCs w:val="22"/>
        </w:rPr>
        <w:t>bateri</w:t>
      </w:r>
      <w:r w:rsidR="00A00ABF">
        <w:rPr>
          <w:rFonts w:ascii="ISOCPEUR" w:hAnsi="ISOCPEUR" w:cs="Arial"/>
          <w:sz w:val="22"/>
          <w:szCs w:val="22"/>
        </w:rPr>
        <w:t>e</w:t>
      </w:r>
      <w:r w:rsidR="003C542F" w:rsidRPr="00F42EC3">
        <w:rPr>
          <w:rFonts w:ascii="ISOCPEUR" w:hAnsi="ISOCPEUR" w:cs="Arial"/>
          <w:sz w:val="22"/>
          <w:szCs w:val="22"/>
        </w:rPr>
        <w:t xml:space="preserve"> UPS, gwarantująca zasilanie</w:t>
      </w:r>
      <w:r w:rsidR="001768B7">
        <w:rPr>
          <w:rFonts w:ascii="ISOCPEUR" w:hAnsi="ISOCPEUR" w:cs="Arial"/>
          <w:sz w:val="22"/>
          <w:szCs w:val="22"/>
        </w:rPr>
        <w:t xml:space="preserve"> stanowisk komputerowych</w:t>
      </w:r>
      <w:r w:rsidR="003C542F" w:rsidRPr="00F42EC3">
        <w:rPr>
          <w:rFonts w:ascii="ISOCPEUR" w:hAnsi="ISOCPEUR" w:cs="Arial"/>
          <w:sz w:val="22"/>
          <w:szCs w:val="22"/>
        </w:rPr>
        <w:t xml:space="preserve"> przez </w:t>
      </w:r>
      <w:r w:rsidR="00FD57AE" w:rsidRPr="00F42EC3">
        <w:rPr>
          <w:rFonts w:ascii="ISOCPEUR" w:hAnsi="ISOCPEUR" w:cs="Arial"/>
          <w:sz w:val="22"/>
          <w:szCs w:val="22"/>
        </w:rPr>
        <w:t xml:space="preserve">min. </w:t>
      </w:r>
      <w:r w:rsidR="003C542F" w:rsidRPr="00F42EC3">
        <w:rPr>
          <w:rFonts w:ascii="ISOCPEUR" w:hAnsi="ISOCPEUR" w:cs="Arial"/>
          <w:sz w:val="22"/>
          <w:szCs w:val="22"/>
        </w:rPr>
        <w:t xml:space="preserve">15 min. </w:t>
      </w:r>
      <w:r w:rsidR="00FC7A96">
        <w:rPr>
          <w:rFonts w:ascii="ISOCPEUR" w:hAnsi="ISOCPEUR" w:cs="Arial"/>
          <w:sz w:val="22"/>
          <w:szCs w:val="22"/>
        </w:rPr>
        <w:t>UPS wykonawca dostarczy i zamontuje przez wybranego przez siebie producenta.</w:t>
      </w:r>
    </w:p>
    <w:p w14:paraId="31EFE12C" w14:textId="77777777" w:rsidR="00D746C1" w:rsidRPr="00F42EC3" w:rsidRDefault="00D746C1" w:rsidP="00C8148A">
      <w:pPr>
        <w:pStyle w:val="Nagwek11"/>
        <w:numPr>
          <w:ilvl w:val="1"/>
          <w:numId w:val="1"/>
        </w:numPr>
        <w:rPr>
          <w:sz w:val="22"/>
          <w:szCs w:val="22"/>
        </w:rPr>
      </w:pPr>
      <w:bookmarkStart w:id="30" w:name="_Toc143767628"/>
      <w:r w:rsidRPr="00F42EC3">
        <w:rPr>
          <w:sz w:val="22"/>
          <w:szCs w:val="22"/>
        </w:rPr>
        <w:t>POMIAR ROZLICZENIOWY ENERGII ELEKTRYCZNEJ</w:t>
      </w:r>
      <w:bookmarkEnd w:id="30"/>
    </w:p>
    <w:p w14:paraId="5A9E1532" w14:textId="0B9896E9" w:rsidR="00D746C1" w:rsidRPr="00F42EC3" w:rsidRDefault="00314CF5" w:rsidP="00F35472">
      <w:pPr>
        <w:rPr>
          <w:rFonts w:ascii="ISOCPEUR" w:hAnsi="ISOCPEUR" w:cs="Arial"/>
          <w:sz w:val="22"/>
          <w:szCs w:val="22"/>
        </w:rPr>
      </w:pPr>
      <w:r>
        <w:rPr>
          <w:rFonts w:ascii="ISOCPEUR" w:hAnsi="ISOCPEUR" w:cs="Arial"/>
          <w:sz w:val="22"/>
          <w:szCs w:val="22"/>
        </w:rPr>
        <w:t>Pomiar realizowany z</w:t>
      </w:r>
      <w:r w:rsidR="00D746C1" w:rsidRPr="00F42EC3">
        <w:rPr>
          <w:rFonts w:ascii="ISOCPEUR" w:hAnsi="ISOCPEUR" w:cs="Arial"/>
          <w:sz w:val="22"/>
          <w:szCs w:val="22"/>
        </w:rPr>
        <w:t>godnie z warunkami przyłączenia do sieci elektroenergetycznej</w:t>
      </w:r>
      <w:r w:rsidR="00A00ABF">
        <w:rPr>
          <w:rFonts w:ascii="ISOCPEUR" w:hAnsi="ISOCPEUR" w:cs="Arial"/>
          <w:sz w:val="22"/>
          <w:szCs w:val="22"/>
        </w:rPr>
        <w:t xml:space="preserve">. Dodatkowo w rozdzielnicy głównej RG usytuowanej w pomieszczeniu rozdzielni -1/5 zostaną zainstalowane podliczniki </w:t>
      </w:r>
      <w:r w:rsidR="00FC7A96">
        <w:rPr>
          <w:rFonts w:ascii="ISOCPEUR" w:hAnsi="ISOCPEUR" w:cs="Arial"/>
          <w:sz w:val="22"/>
          <w:szCs w:val="22"/>
        </w:rPr>
        <w:t>–</w:t>
      </w:r>
      <w:r w:rsidR="00A00ABF">
        <w:rPr>
          <w:rFonts w:ascii="ISOCPEUR" w:hAnsi="ISOCPEUR" w:cs="Arial"/>
          <w:sz w:val="22"/>
          <w:szCs w:val="22"/>
        </w:rPr>
        <w:t xml:space="preserve"> parter</w:t>
      </w:r>
      <w:r w:rsidR="00FC7A96">
        <w:rPr>
          <w:rFonts w:ascii="ISOCPEUR" w:hAnsi="ISOCPEUR" w:cs="Arial"/>
          <w:sz w:val="22"/>
          <w:szCs w:val="22"/>
        </w:rPr>
        <w:t xml:space="preserve"> (część MOPS)</w:t>
      </w:r>
      <w:r w:rsidR="00A00ABF">
        <w:rPr>
          <w:rFonts w:ascii="ISOCPEUR" w:hAnsi="ISOCPEUR" w:cs="Arial"/>
          <w:sz w:val="22"/>
          <w:szCs w:val="22"/>
        </w:rPr>
        <w:t>, poddasze</w:t>
      </w:r>
      <w:r w:rsidR="00FC7A96">
        <w:rPr>
          <w:rFonts w:ascii="ISOCPEUR" w:hAnsi="ISOCPEUR" w:cs="Arial"/>
          <w:sz w:val="22"/>
          <w:szCs w:val="22"/>
        </w:rPr>
        <w:t xml:space="preserve"> (całość przedszkole)</w:t>
      </w:r>
      <w:r w:rsidR="00A00ABF">
        <w:rPr>
          <w:rFonts w:ascii="ISOCPEUR" w:hAnsi="ISOCPEUR" w:cs="Arial"/>
          <w:sz w:val="22"/>
          <w:szCs w:val="22"/>
        </w:rPr>
        <w:t>, poddasze</w:t>
      </w:r>
      <w:r w:rsidR="00FC7A96">
        <w:rPr>
          <w:rFonts w:ascii="ISOCPEUR" w:hAnsi="ISOCPEUR" w:cs="Arial"/>
          <w:sz w:val="22"/>
          <w:szCs w:val="22"/>
        </w:rPr>
        <w:t xml:space="preserve"> (część </w:t>
      </w:r>
      <w:r w:rsidR="00A00ABF">
        <w:rPr>
          <w:rFonts w:ascii="ISOCPEUR" w:hAnsi="ISOCPEUR" w:cs="Arial"/>
          <w:sz w:val="22"/>
          <w:szCs w:val="22"/>
        </w:rPr>
        <w:t>mieszka</w:t>
      </w:r>
      <w:r w:rsidR="00FC7A96">
        <w:rPr>
          <w:rFonts w:ascii="ISOCPEUR" w:hAnsi="ISOCPEUR" w:cs="Arial"/>
          <w:sz w:val="22"/>
          <w:szCs w:val="22"/>
        </w:rPr>
        <w:t>lna)</w:t>
      </w:r>
      <w:r w:rsidR="00A00ABF">
        <w:rPr>
          <w:rFonts w:ascii="ISOCPEUR" w:hAnsi="ISOCPEUR" w:cs="Arial"/>
          <w:sz w:val="22"/>
          <w:szCs w:val="22"/>
        </w:rPr>
        <w:t>, pom. 0/18, 0/19, 0/20</w:t>
      </w:r>
      <w:r w:rsidR="00584252" w:rsidRPr="00F42EC3">
        <w:rPr>
          <w:rFonts w:ascii="ISOCPEUR" w:hAnsi="ISOCPEUR" w:cs="Arial"/>
          <w:sz w:val="22"/>
          <w:szCs w:val="22"/>
        </w:rPr>
        <w:t>.</w:t>
      </w:r>
    </w:p>
    <w:p w14:paraId="7DA0128D" w14:textId="77777777" w:rsidR="00075176" w:rsidRPr="00F42EC3" w:rsidRDefault="00075176" w:rsidP="002828CC">
      <w:pPr>
        <w:pStyle w:val="Nagwek11"/>
        <w:numPr>
          <w:ilvl w:val="1"/>
          <w:numId w:val="1"/>
        </w:numPr>
        <w:rPr>
          <w:sz w:val="22"/>
          <w:szCs w:val="22"/>
        </w:rPr>
      </w:pPr>
      <w:bookmarkStart w:id="31" w:name="_Toc143767629"/>
      <w:r w:rsidRPr="00F42EC3">
        <w:rPr>
          <w:sz w:val="22"/>
          <w:szCs w:val="22"/>
        </w:rPr>
        <w:t xml:space="preserve">RozdzielnicA głównA </w:t>
      </w:r>
      <w:r w:rsidR="004437B9" w:rsidRPr="00F42EC3">
        <w:rPr>
          <w:sz w:val="22"/>
          <w:szCs w:val="22"/>
        </w:rPr>
        <w:t>RG</w:t>
      </w:r>
      <w:bookmarkEnd w:id="31"/>
    </w:p>
    <w:p w14:paraId="00F4A0F0" w14:textId="77777777" w:rsidR="007963C4" w:rsidRPr="00F42EC3" w:rsidRDefault="00075176" w:rsidP="001768B7">
      <w:pPr>
        <w:rPr>
          <w:rFonts w:ascii="ISOCPEUR" w:hAnsi="ISOCPEUR"/>
          <w:sz w:val="22"/>
          <w:szCs w:val="22"/>
        </w:rPr>
      </w:pPr>
      <w:r w:rsidRPr="00F42EC3">
        <w:rPr>
          <w:rFonts w:ascii="ISOCPEUR" w:hAnsi="ISOCPEUR" w:cs="Arial"/>
          <w:sz w:val="22"/>
        </w:rPr>
        <w:t xml:space="preserve">Zaprojektowano rozdzielnice </w:t>
      </w:r>
      <w:r w:rsidR="00B26862" w:rsidRPr="00F42EC3">
        <w:rPr>
          <w:rFonts w:ascii="ISOCPEUR" w:hAnsi="ISOCPEUR" w:cs="Arial"/>
          <w:sz w:val="22"/>
        </w:rPr>
        <w:t xml:space="preserve">główną </w:t>
      </w:r>
      <w:r w:rsidRPr="00F42EC3">
        <w:rPr>
          <w:rFonts w:ascii="ISOCPEUR" w:hAnsi="ISOCPEUR" w:cs="Arial"/>
          <w:sz w:val="22"/>
        </w:rPr>
        <w:t xml:space="preserve">niskiego napięcia </w:t>
      </w:r>
      <w:r w:rsidR="00A00ABF">
        <w:rPr>
          <w:rFonts w:ascii="ISOCPEUR" w:hAnsi="ISOCPEUR" w:cs="Arial"/>
          <w:sz w:val="22"/>
        </w:rPr>
        <w:t>RG</w:t>
      </w:r>
      <w:r w:rsidR="00B26862" w:rsidRPr="00F42EC3">
        <w:rPr>
          <w:rFonts w:ascii="ISOCPEUR" w:hAnsi="ISOCPEUR" w:cs="Arial"/>
          <w:sz w:val="22"/>
        </w:rPr>
        <w:t xml:space="preserve"> </w:t>
      </w:r>
      <w:r w:rsidR="00510D09" w:rsidRPr="00F42EC3">
        <w:rPr>
          <w:rFonts w:ascii="ISOCPEUR" w:hAnsi="ISOCPEUR" w:cs="Arial"/>
          <w:sz w:val="22"/>
        </w:rPr>
        <w:t xml:space="preserve">zapewniającą zasilanie podstawowe w projektowanym budynku. </w:t>
      </w:r>
      <w:r w:rsidR="00C8535A" w:rsidRPr="00F42EC3">
        <w:rPr>
          <w:rFonts w:ascii="ISOCPEUR" w:hAnsi="ISOCPEUR" w:cs="Arial"/>
          <w:sz w:val="22"/>
        </w:rPr>
        <w:t xml:space="preserve">Obudowę rozdzielnicy stanowi </w:t>
      </w:r>
      <w:r w:rsidRPr="00F42EC3">
        <w:rPr>
          <w:rFonts w:ascii="ISOCPEUR" w:hAnsi="ISOCPEUR" w:cs="Arial"/>
          <w:sz w:val="22"/>
        </w:rPr>
        <w:t>stalow</w:t>
      </w:r>
      <w:r w:rsidR="00C8535A" w:rsidRPr="00F42EC3">
        <w:rPr>
          <w:rFonts w:ascii="ISOCPEUR" w:hAnsi="ISOCPEUR" w:cs="Arial"/>
          <w:sz w:val="22"/>
        </w:rPr>
        <w:t>a</w:t>
      </w:r>
      <w:r w:rsidRPr="00F42EC3">
        <w:rPr>
          <w:rFonts w:ascii="ISOCPEUR" w:hAnsi="ISOCPEUR" w:cs="Arial"/>
          <w:sz w:val="22"/>
        </w:rPr>
        <w:t xml:space="preserve"> obudow</w:t>
      </w:r>
      <w:r w:rsidR="00C8535A" w:rsidRPr="00F42EC3">
        <w:rPr>
          <w:rFonts w:ascii="ISOCPEUR" w:hAnsi="ISOCPEUR" w:cs="Arial"/>
          <w:sz w:val="22"/>
        </w:rPr>
        <w:t>a</w:t>
      </w:r>
      <w:r w:rsidRPr="00F42EC3">
        <w:rPr>
          <w:rFonts w:ascii="ISOCPEUR" w:hAnsi="ISOCPEUR" w:cs="Arial"/>
          <w:sz w:val="22"/>
        </w:rPr>
        <w:t xml:space="preserve"> (malowanej proszkowo</w:t>
      </w:r>
      <w:r w:rsidR="00A00ABF">
        <w:rPr>
          <w:rFonts w:ascii="ISOCPEUR" w:hAnsi="ISOCPEUR" w:cs="Arial"/>
          <w:sz w:val="22"/>
        </w:rPr>
        <w:t xml:space="preserve">). </w:t>
      </w:r>
    </w:p>
    <w:p w14:paraId="43CED873" w14:textId="77777777" w:rsidR="007963C4" w:rsidRPr="00F42EC3" w:rsidRDefault="00C8535A" w:rsidP="00F35472">
      <w:pPr>
        <w:rPr>
          <w:rFonts w:ascii="ISOCPEUR" w:hAnsi="ISOCPEUR" w:cs="Arial"/>
          <w:sz w:val="22"/>
        </w:rPr>
      </w:pPr>
      <w:r w:rsidRPr="00F42EC3">
        <w:rPr>
          <w:rFonts w:ascii="ISOCPEUR" w:hAnsi="ISOCPEUR" w:cs="Arial"/>
          <w:sz w:val="22"/>
        </w:rPr>
        <w:t>Rozdz</w:t>
      </w:r>
      <w:r w:rsidR="00A00ABF">
        <w:rPr>
          <w:rFonts w:ascii="ISOCPEUR" w:hAnsi="ISOCPEUR" w:cs="Arial"/>
          <w:sz w:val="22"/>
        </w:rPr>
        <w:t>ielnicę główną RG należy</w:t>
      </w:r>
      <w:r w:rsidRPr="00F42EC3">
        <w:rPr>
          <w:rFonts w:ascii="ISOCPEUR" w:hAnsi="ISOCPEUR" w:cs="Arial"/>
          <w:sz w:val="22"/>
        </w:rPr>
        <w:t xml:space="preserve"> </w:t>
      </w:r>
      <w:r w:rsidR="00A00ABF">
        <w:rPr>
          <w:rFonts w:ascii="ISOCPEUR" w:hAnsi="ISOCPEUR" w:cs="Arial"/>
          <w:sz w:val="22"/>
        </w:rPr>
        <w:t>zainstalować w pomieszczeniu -1/5</w:t>
      </w:r>
      <w:r w:rsidRPr="00F42EC3">
        <w:rPr>
          <w:rFonts w:ascii="ISOCPEUR" w:hAnsi="ISOCPEUR" w:cs="Arial"/>
          <w:sz w:val="22"/>
        </w:rPr>
        <w:t xml:space="preserve">. </w:t>
      </w:r>
      <w:r w:rsidR="007963C4" w:rsidRPr="00F42EC3">
        <w:rPr>
          <w:rFonts w:ascii="ISOCPEUR" w:hAnsi="ISOCPEUR" w:cs="Arial"/>
          <w:sz w:val="22"/>
        </w:rPr>
        <w:t>W rozdzielnic</w:t>
      </w:r>
      <w:r w:rsidR="00243FBE" w:rsidRPr="00F42EC3">
        <w:rPr>
          <w:rFonts w:ascii="ISOCPEUR" w:hAnsi="ISOCPEUR" w:cs="Arial"/>
          <w:sz w:val="22"/>
        </w:rPr>
        <w:t xml:space="preserve">y </w:t>
      </w:r>
      <w:r w:rsidR="007963C4" w:rsidRPr="00F42EC3">
        <w:rPr>
          <w:rFonts w:ascii="ISOCPEUR" w:hAnsi="ISOCPEUR" w:cs="Arial"/>
          <w:sz w:val="22"/>
        </w:rPr>
        <w:t>główn</w:t>
      </w:r>
      <w:r w:rsidR="00243FBE" w:rsidRPr="00F42EC3">
        <w:rPr>
          <w:rFonts w:ascii="ISOCPEUR" w:hAnsi="ISOCPEUR" w:cs="Arial"/>
          <w:sz w:val="22"/>
        </w:rPr>
        <w:t>ej</w:t>
      </w:r>
      <w:r w:rsidR="00A00ABF">
        <w:rPr>
          <w:rFonts w:ascii="ISOCPEUR" w:hAnsi="ISOCPEUR" w:cs="Arial"/>
          <w:sz w:val="22"/>
        </w:rPr>
        <w:t xml:space="preserve"> </w:t>
      </w:r>
      <w:r w:rsidR="00086758" w:rsidRPr="00F42EC3">
        <w:rPr>
          <w:rFonts w:ascii="ISOCPEUR" w:hAnsi="ISOCPEUR" w:cs="Arial"/>
          <w:sz w:val="22"/>
        </w:rPr>
        <w:t xml:space="preserve">RG </w:t>
      </w:r>
      <w:r w:rsidR="007963C4" w:rsidRPr="00F42EC3">
        <w:rPr>
          <w:rFonts w:ascii="ISOCPEUR" w:hAnsi="ISOCPEUR" w:cs="Arial"/>
          <w:sz w:val="22"/>
        </w:rPr>
        <w:t>w pol</w:t>
      </w:r>
      <w:r w:rsidR="00243FBE" w:rsidRPr="00F42EC3">
        <w:rPr>
          <w:rFonts w:ascii="ISOCPEUR" w:hAnsi="ISOCPEUR" w:cs="Arial"/>
          <w:sz w:val="22"/>
        </w:rPr>
        <w:t xml:space="preserve">u </w:t>
      </w:r>
      <w:r w:rsidR="007963C4" w:rsidRPr="00F42EC3">
        <w:rPr>
          <w:rFonts w:ascii="ISOCPEUR" w:hAnsi="ISOCPEUR" w:cs="Arial"/>
          <w:sz w:val="22"/>
        </w:rPr>
        <w:t>zasilający</w:t>
      </w:r>
      <w:r w:rsidR="00243FBE" w:rsidRPr="00F42EC3">
        <w:rPr>
          <w:rFonts w:ascii="ISOCPEUR" w:hAnsi="ISOCPEUR" w:cs="Arial"/>
          <w:sz w:val="22"/>
        </w:rPr>
        <w:t>m</w:t>
      </w:r>
      <w:r w:rsidR="007963C4" w:rsidRPr="00F42EC3">
        <w:rPr>
          <w:rFonts w:ascii="ISOCPEUR" w:hAnsi="ISOCPEUR" w:cs="Arial"/>
          <w:sz w:val="22"/>
        </w:rPr>
        <w:t xml:space="preserve"> należy </w:t>
      </w:r>
      <w:r w:rsidR="003B224E" w:rsidRPr="00F42EC3">
        <w:rPr>
          <w:rFonts w:ascii="ISOCPEUR" w:hAnsi="ISOCPEUR" w:cs="Arial"/>
          <w:sz w:val="22"/>
        </w:rPr>
        <w:t>wykonać rozdział</w:t>
      </w:r>
      <w:r w:rsidR="007963C4" w:rsidRPr="00F42EC3">
        <w:rPr>
          <w:rFonts w:ascii="ISOCPEUR" w:hAnsi="ISOCPEUR" w:cs="Arial"/>
          <w:sz w:val="22"/>
        </w:rPr>
        <w:t xml:space="preserve"> zasilającego przewodu PEN na PE i N przechodząc z układu TN-C na układ TN-S. W rozdzielnicach oprócz wskazanej na schematach rezerwy aparatowej przewidzieć 30 % miejsca na rozbudowę o dodatkowe aparaty. </w:t>
      </w:r>
      <w:r w:rsidR="003B7099" w:rsidRPr="00872E50">
        <w:rPr>
          <w:rFonts w:ascii="ISOCPEUR" w:hAnsi="ISOCPEUR" w:cs="Arial"/>
          <w:sz w:val="22"/>
          <w:szCs w:val="22"/>
        </w:rPr>
        <w:t>Obudowę rozdzielnicy będzie stanowić szafa o przybliżonych wymiarach 2060 mm x 600 mm x 300 mm, wolnostojąca na cokole o wysokości 100 mm, pojemność 598 modułów (13 rzędów po 46 modułów).</w:t>
      </w:r>
    </w:p>
    <w:p w14:paraId="715295A2" w14:textId="77777777" w:rsidR="00525866" w:rsidRPr="00F42EC3" w:rsidRDefault="00A00ABF" w:rsidP="00F35472">
      <w:pPr>
        <w:rPr>
          <w:rFonts w:ascii="ISOCPEUR" w:hAnsi="ISOCPEUR" w:cs="Arial"/>
          <w:sz w:val="22"/>
        </w:rPr>
      </w:pPr>
      <w:r>
        <w:rPr>
          <w:rFonts w:ascii="ISOCPEUR" w:hAnsi="ISOCPEUR" w:cs="Arial"/>
          <w:sz w:val="22"/>
        </w:rPr>
        <w:t>Z rozdzielnicy RG</w:t>
      </w:r>
      <w:r w:rsidR="009C70B6" w:rsidRPr="00F42EC3">
        <w:rPr>
          <w:rFonts w:ascii="ISOCPEUR" w:hAnsi="ISOCPEUR" w:cs="Arial"/>
          <w:sz w:val="22"/>
        </w:rPr>
        <w:t xml:space="preserve"> zostaną zasilane rozdzielnice i szafy zgodnie z </w:t>
      </w:r>
      <w:r w:rsidR="00525866">
        <w:rPr>
          <w:rFonts w:ascii="ISOCPEUR" w:hAnsi="ISOCPEUR" w:cs="Arial"/>
          <w:sz w:val="22"/>
        </w:rPr>
        <w:t>poniższą tabelą.</w:t>
      </w:r>
    </w:p>
    <w:p w14:paraId="084355B3" w14:textId="77777777" w:rsidR="009C70B6" w:rsidRPr="00F42EC3" w:rsidRDefault="009C70B6" w:rsidP="00F35472">
      <w:pPr>
        <w:rPr>
          <w:rFonts w:ascii="ISOCPEUR" w:hAnsi="ISOCPEUR" w:cs="Arial"/>
          <w:sz w:val="22"/>
        </w:rPr>
      </w:pPr>
    </w:p>
    <w:tbl>
      <w:tblPr>
        <w:tblStyle w:val="Tabela-Siatka"/>
        <w:tblW w:w="9700" w:type="dxa"/>
        <w:tblLook w:val="04A0" w:firstRow="1" w:lastRow="0" w:firstColumn="1" w:lastColumn="0" w:noHBand="0" w:noVBand="1"/>
      </w:tblPr>
      <w:tblGrid>
        <w:gridCol w:w="562"/>
        <w:gridCol w:w="4388"/>
        <w:gridCol w:w="1708"/>
        <w:gridCol w:w="717"/>
        <w:gridCol w:w="717"/>
        <w:gridCol w:w="1608"/>
      </w:tblGrid>
      <w:tr w:rsidR="00F42EC3" w:rsidRPr="00F42EC3" w14:paraId="3D095AE8" w14:textId="77777777" w:rsidTr="005F65A3">
        <w:tc>
          <w:tcPr>
            <w:tcW w:w="562" w:type="dxa"/>
            <w:shd w:val="clear" w:color="auto" w:fill="A6A6A6" w:themeFill="background1" w:themeFillShade="A6"/>
          </w:tcPr>
          <w:p w14:paraId="1A3B7298" w14:textId="77777777" w:rsidR="009C70B6" w:rsidRPr="00F42EC3" w:rsidRDefault="009C70B6" w:rsidP="00F35472">
            <w:pPr>
              <w:rPr>
                <w:rFonts w:ascii="ISOCPEUR" w:hAnsi="ISOCPEUR" w:cs="Arial"/>
                <w:b/>
                <w:bCs/>
                <w:sz w:val="22"/>
              </w:rPr>
            </w:pPr>
            <w:r w:rsidRPr="00F42EC3">
              <w:rPr>
                <w:rFonts w:ascii="ISOCPEUR" w:hAnsi="ISOCPEUR" w:cs="Arial"/>
                <w:b/>
                <w:bCs/>
                <w:sz w:val="22"/>
              </w:rPr>
              <w:t>LP</w:t>
            </w:r>
          </w:p>
        </w:tc>
        <w:tc>
          <w:tcPr>
            <w:tcW w:w="4388" w:type="dxa"/>
            <w:shd w:val="clear" w:color="auto" w:fill="A6A6A6" w:themeFill="background1" w:themeFillShade="A6"/>
          </w:tcPr>
          <w:p w14:paraId="75A7FE64" w14:textId="77777777" w:rsidR="009C70B6" w:rsidRPr="00F42EC3" w:rsidRDefault="009C70B6" w:rsidP="00F35472">
            <w:pPr>
              <w:rPr>
                <w:rFonts w:ascii="ISOCPEUR" w:hAnsi="ISOCPEUR" w:cs="Arial"/>
                <w:b/>
                <w:bCs/>
                <w:sz w:val="22"/>
              </w:rPr>
            </w:pPr>
            <w:r w:rsidRPr="00F42EC3">
              <w:rPr>
                <w:rFonts w:ascii="ISOCPEUR" w:hAnsi="ISOCPEUR" w:cs="Arial"/>
                <w:b/>
                <w:bCs/>
                <w:sz w:val="22"/>
              </w:rPr>
              <w:t>ROZDZIELNICA</w:t>
            </w:r>
          </w:p>
        </w:tc>
        <w:tc>
          <w:tcPr>
            <w:tcW w:w="1708" w:type="dxa"/>
            <w:shd w:val="clear" w:color="auto" w:fill="A6A6A6" w:themeFill="background1" w:themeFillShade="A6"/>
          </w:tcPr>
          <w:p w14:paraId="48D745FA" w14:textId="77777777" w:rsidR="009C70B6" w:rsidRPr="00F42EC3" w:rsidRDefault="009C70B6" w:rsidP="00F35472">
            <w:pPr>
              <w:rPr>
                <w:rFonts w:ascii="ISOCPEUR" w:hAnsi="ISOCPEUR" w:cs="Arial"/>
                <w:b/>
                <w:bCs/>
                <w:sz w:val="22"/>
              </w:rPr>
            </w:pPr>
            <w:r w:rsidRPr="00F42EC3">
              <w:rPr>
                <w:rFonts w:ascii="ISOCPEUR" w:hAnsi="ISOCPEUR" w:cs="Arial"/>
                <w:b/>
                <w:bCs/>
                <w:sz w:val="22"/>
              </w:rPr>
              <w:t>KABEL</w:t>
            </w:r>
          </w:p>
        </w:tc>
        <w:tc>
          <w:tcPr>
            <w:tcW w:w="717" w:type="dxa"/>
            <w:shd w:val="clear" w:color="auto" w:fill="A6A6A6" w:themeFill="background1" w:themeFillShade="A6"/>
          </w:tcPr>
          <w:p w14:paraId="05A46735" w14:textId="77777777" w:rsidR="009C70B6" w:rsidRPr="00F42EC3" w:rsidRDefault="009C70B6" w:rsidP="00F35472">
            <w:pPr>
              <w:rPr>
                <w:rFonts w:ascii="ISOCPEUR" w:hAnsi="ISOCPEUR" w:cs="Arial"/>
                <w:b/>
                <w:bCs/>
                <w:sz w:val="22"/>
              </w:rPr>
            </w:pPr>
            <w:r w:rsidRPr="00F42EC3">
              <w:rPr>
                <w:rFonts w:ascii="ISOCPEUR" w:hAnsi="ISOCPEUR" w:cs="Arial"/>
                <w:b/>
                <w:bCs/>
                <w:sz w:val="22"/>
              </w:rPr>
              <w:t>Pi</w:t>
            </w:r>
          </w:p>
        </w:tc>
        <w:tc>
          <w:tcPr>
            <w:tcW w:w="717" w:type="dxa"/>
            <w:shd w:val="clear" w:color="auto" w:fill="A6A6A6" w:themeFill="background1" w:themeFillShade="A6"/>
          </w:tcPr>
          <w:p w14:paraId="0F181880" w14:textId="77777777" w:rsidR="009C70B6" w:rsidRPr="00F42EC3" w:rsidRDefault="009C70B6" w:rsidP="00F35472">
            <w:pPr>
              <w:rPr>
                <w:rFonts w:ascii="ISOCPEUR" w:hAnsi="ISOCPEUR" w:cs="Arial"/>
                <w:b/>
                <w:bCs/>
                <w:sz w:val="22"/>
              </w:rPr>
            </w:pPr>
            <w:proofErr w:type="spellStart"/>
            <w:r w:rsidRPr="00F42EC3">
              <w:rPr>
                <w:rFonts w:ascii="ISOCPEUR" w:hAnsi="ISOCPEUR" w:cs="Arial"/>
                <w:b/>
                <w:bCs/>
                <w:sz w:val="22"/>
              </w:rPr>
              <w:t>Ps</w:t>
            </w:r>
            <w:proofErr w:type="spellEnd"/>
          </w:p>
        </w:tc>
        <w:tc>
          <w:tcPr>
            <w:tcW w:w="1608" w:type="dxa"/>
            <w:shd w:val="clear" w:color="auto" w:fill="A6A6A6" w:themeFill="background1" w:themeFillShade="A6"/>
          </w:tcPr>
          <w:p w14:paraId="2A709B7A" w14:textId="77777777" w:rsidR="009C70B6" w:rsidRPr="00F42EC3" w:rsidRDefault="009C70B6" w:rsidP="00F35472">
            <w:pPr>
              <w:rPr>
                <w:rFonts w:ascii="ISOCPEUR" w:hAnsi="ISOCPEUR" w:cs="Arial"/>
                <w:b/>
                <w:bCs/>
                <w:sz w:val="22"/>
              </w:rPr>
            </w:pPr>
            <w:r w:rsidRPr="00F42EC3">
              <w:rPr>
                <w:rFonts w:ascii="ISOCPEUR" w:hAnsi="ISOCPEUR" w:cs="Arial"/>
                <w:b/>
                <w:bCs/>
                <w:sz w:val="22"/>
              </w:rPr>
              <w:t>ZABEZPIECZENIE</w:t>
            </w:r>
          </w:p>
        </w:tc>
      </w:tr>
      <w:tr w:rsidR="00F42EC3" w:rsidRPr="00F42EC3" w14:paraId="55F27E9B" w14:textId="77777777" w:rsidTr="005F65A3">
        <w:tc>
          <w:tcPr>
            <w:tcW w:w="562" w:type="dxa"/>
          </w:tcPr>
          <w:p w14:paraId="2AF149FA" w14:textId="77777777" w:rsidR="009C70B6" w:rsidRPr="00F42EC3" w:rsidRDefault="00F5596C" w:rsidP="00F35472">
            <w:pPr>
              <w:rPr>
                <w:rFonts w:ascii="ISOCPEUR" w:hAnsi="ISOCPEUR" w:cs="Arial"/>
                <w:sz w:val="22"/>
              </w:rPr>
            </w:pPr>
            <w:r w:rsidRPr="00F42EC3">
              <w:rPr>
                <w:rFonts w:ascii="ISOCPEUR" w:hAnsi="ISOCPEUR" w:cs="Arial"/>
                <w:sz w:val="22"/>
              </w:rPr>
              <w:t>01</w:t>
            </w:r>
          </w:p>
        </w:tc>
        <w:tc>
          <w:tcPr>
            <w:tcW w:w="4388" w:type="dxa"/>
          </w:tcPr>
          <w:p w14:paraId="05AFD18B" w14:textId="77777777" w:rsidR="009C70B6" w:rsidRPr="00F42EC3" w:rsidRDefault="009C70B6" w:rsidP="00A00ABF">
            <w:pPr>
              <w:rPr>
                <w:rFonts w:ascii="ISOCPEUR" w:hAnsi="ISOCPEUR" w:cs="Arial"/>
                <w:sz w:val="22"/>
              </w:rPr>
            </w:pPr>
            <w:r w:rsidRPr="00F42EC3">
              <w:rPr>
                <w:rFonts w:ascii="ISOCPEUR" w:hAnsi="ISOCPEUR" w:cs="Arial"/>
                <w:sz w:val="22"/>
              </w:rPr>
              <w:t xml:space="preserve">Rozdzielnica </w:t>
            </w:r>
            <w:r w:rsidR="00A00ABF">
              <w:rPr>
                <w:rFonts w:ascii="ISOCPEUR" w:hAnsi="ISOCPEUR" w:cs="Arial"/>
                <w:sz w:val="22"/>
              </w:rPr>
              <w:t>parter</w:t>
            </w:r>
            <w:r w:rsidRPr="00F42EC3">
              <w:rPr>
                <w:rFonts w:ascii="ISOCPEUR" w:hAnsi="ISOCPEUR" w:cs="Arial"/>
                <w:sz w:val="22"/>
              </w:rPr>
              <w:t xml:space="preserve"> RP01</w:t>
            </w:r>
          </w:p>
        </w:tc>
        <w:tc>
          <w:tcPr>
            <w:tcW w:w="1708" w:type="dxa"/>
          </w:tcPr>
          <w:p w14:paraId="45066D2E" w14:textId="77777777" w:rsidR="009C70B6" w:rsidRPr="00F42EC3" w:rsidRDefault="0099494A" w:rsidP="00F35472">
            <w:pPr>
              <w:rPr>
                <w:rFonts w:ascii="ISOCPEUR" w:hAnsi="ISOCPEUR" w:cs="Arial"/>
                <w:sz w:val="22"/>
              </w:rPr>
            </w:pPr>
            <w:r>
              <w:rPr>
                <w:rFonts w:ascii="ISOCPEUR" w:hAnsi="ISOCPEUR" w:cs="Arial"/>
                <w:sz w:val="22"/>
              </w:rPr>
              <w:t>N2XH-J 5x4</w:t>
            </w:r>
          </w:p>
        </w:tc>
        <w:tc>
          <w:tcPr>
            <w:tcW w:w="717" w:type="dxa"/>
          </w:tcPr>
          <w:p w14:paraId="22975395" w14:textId="77777777" w:rsidR="009C70B6" w:rsidRPr="00F42EC3" w:rsidRDefault="00FB6635" w:rsidP="00F35472">
            <w:pPr>
              <w:rPr>
                <w:rFonts w:ascii="ISOCPEUR" w:hAnsi="ISOCPEUR" w:cs="Arial"/>
                <w:sz w:val="22"/>
              </w:rPr>
            </w:pPr>
            <w:r>
              <w:rPr>
                <w:rFonts w:ascii="ISOCPEUR" w:hAnsi="ISOCPEUR" w:cs="Arial"/>
                <w:sz w:val="22"/>
              </w:rPr>
              <w:t>6,5</w:t>
            </w:r>
          </w:p>
        </w:tc>
        <w:tc>
          <w:tcPr>
            <w:tcW w:w="717" w:type="dxa"/>
          </w:tcPr>
          <w:p w14:paraId="226E34C0" w14:textId="77777777" w:rsidR="009C70B6" w:rsidRPr="00F42EC3" w:rsidRDefault="00DB0290" w:rsidP="00F35472">
            <w:pPr>
              <w:rPr>
                <w:rFonts w:ascii="ISOCPEUR" w:hAnsi="ISOCPEUR" w:cs="Arial"/>
                <w:sz w:val="22"/>
              </w:rPr>
            </w:pPr>
            <w:r>
              <w:rPr>
                <w:rFonts w:ascii="ISOCPEUR" w:hAnsi="ISOCPEUR" w:cs="Arial"/>
                <w:sz w:val="22"/>
              </w:rPr>
              <w:t>5,2</w:t>
            </w:r>
          </w:p>
        </w:tc>
        <w:tc>
          <w:tcPr>
            <w:tcW w:w="1608" w:type="dxa"/>
          </w:tcPr>
          <w:p w14:paraId="78EA775F" w14:textId="77777777" w:rsidR="009C70B6" w:rsidRPr="00F42EC3" w:rsidRDefault="00182B95" w:rsidP="00F35472">
            <w:pPr>
              <w:rPr>
                <w:rFonts w:ascii="ISOCPEUR" w:hAnsi="ISOCPEUR" w:cs="Arial"/>
                <w:sz w:val="22"/>
              </w:rPr>
            </w:pPr>
            <w:r>
              <w:rPr>
                <w:rFonts w:ascii="ISOCPEUR" w:hAnsi="ISOCPEUR" w:cs="Arial"/>
                <w:sz w:val="22"/>
              </w:rPr>
              <w:t>20</w:t>
            </w:r>
            <w:r w:rsidR="00704D6B" w:rsidRPr="00F42EC3">
              <w:rPr>
                <w:rFonts w:ascii="ISOCPEUR" w:hAnsi="ISOCPEUR" w:cs="Arial"/>
                <w:sz w:val="22"/>
              </w:rPr>
              <w:t xml:space="preserve"> A </w:t>
            </w:r>
            <w:proofErr w:type="spellStart"/>
            <w:r w:rsidR="00704D6B" w:rsidRPr="00F42EC3">
              <w:rPr>
                <w:rFonts w:ascii="ISOCPEUR" w:hAnsi="ISOCPEUR" w:cs="Arial"/>
                <w:sz w:val="22"/>
              </w:rPr>
              <w:t>gG</w:t>
            </w:r>
            <w:proofErr w:type="spellEnd"/>
          </w:p>
        </w:tc>
      </w:tr>
      <w:tr w:rsidR="00F42EC3" w:rsidRPr="00F42EC3" w14:paraId="58FC5D7F" w14:textId="77777777" w:rsidTr="005F65A3">
        <w:tc>
          <w:tcPr>
            <w:tcW w:w="562" w:type="dxa"/>
          </w:tcPr>
          <w:p w14:paraId="52EFED54" w14:textId="77777777" w:rsidR="009C70B6" w:rsidRPr="00F42EC3" w:rsidRDefault="00F5596C" w:rsidP="00F35472">
            <w:pPr>
              <w:rPr>
                <w:rFonts w:ascii="ISOCPEUR" w:hAnsi="ISOCPEUR" w:cs="Arial"/>
                <w:sz w:val="22"/>
              </w:rPr>
            </w:pPr>
            <w:r w:rsidRPr="00F42EC3">
              <w:rPr>
                <w:rFonts w:ascii="ISOCPEUR" w:hAnsi="ISOCPEUR" w:cs="Arial"/>
                <w:sz w:val="22"/>
              </w:rPr>
              <w:t>02</w:t>
            </w:r>
          </w:p>
        </w:tc>
        <w:tc>
          <w:tcPr>
            <w:tcW w:w="4388" w:type="dxa"/>
          </w:tcPr>
          <w:p w14:paraId="5970945E" w14:textId="77777777" w:rsidR="009C70B6" w:rsidRPr="00F42EC3" w:rsidRDefault="009C70B6" w:rsidP="00A00ABF">
            <w:pPr>
              <w:rPr>
                <w:rFonts w:ascii="ISOCPEUR" w:hAnsi="ISOCPEUR" w:cs="Arial"/>
                <w:sz w:val="22"/>
              </w:rPr>
            </w:pPr>
            <w:r w:rsidRPr="00F42EC3">
              <w:rPr>
                <w:rFonts w:ascii="ISOCPEUR" w:hAnsi="ISOCPEUR" w:cs="Arial"/>
                <w:sz w:val="22"/>
              </w:rPr>
              <w:t xml:space="preserve">Rozdzielnica </w:t>
            </w:r>
            <w:r w:rsidR="00A00ABF">
              <w:rPr>
                <w:rFonts w:ascii="ISOCPEUR" w:hAnsi="ISOCPEUR" w:cs="Arial"/>
                <w:sz w:val="22"/>
              </w:rPr>
              <w:t>parter</w:t>
            </w:r>
            <w:r w:rsidRPr="00F42EC3">
              <w:rPr>
                <w:rFonts w:ascii="ISOCPEUR" w:hAnsi="ISOCPEUR" w:cs="Arial"/>
                <w:sz w:val="22"/>
              </w:rPr>
              <w:t xml:space="preserve"> </w:t>
            </w:r>
            <w:r w:rsidR="00A00ABF">
              <w:rPr>
                <w:rFonts w:ascii="ISOCPEUR" w:hAnsi="ISOCPEUR" w:cs="Arial"/>
                <w:sz w:val="22"/>
              </w:rPr>
              <w:t>RP02</w:t>
            </w:r>
          </w:p>
        </w:tc>
        <w:tc>
          <w:tcPr>
            <w:tcW w:w="1708" w:type="dxa"/>
          </w:tcPr>
          <w:p w14:paraId="4EF8C6B8" w14:textId="77777777" w:rsidR="009C70B6" w:rsidRPr="00F42EC3" w:rsidRDefault="001A1179" w:rsidP="00F35472">
            <w:pPr>
              <w:rPr>
                <w:rFonts w:ascii="ISOCPEUR" w:hAnsi="ISOCPEUR" w:cs="Arial"/>
                <w:sz w:val="22"/>
              </w:rPr>
            </w:pPr>
            <w:r w:rsidRPr="00F42EC3">
              <w:rPr>
                <w:rFonts w:ascii="ISOCPEUR" w:hAnsi="ISOCPEUR" w:cs="Arial"/>
                <w:sz w:val="22"/>
              </w:rPr>
              <w:t>N2XH-J 5x</w:t>
            </w:r>
            <w:r w:rsidR="0099494A">
              <w:rPr>
                <w:rFonts w:ascii="ISOCPEUR" w:hAnsi="ISOCPEUR" w:cs="Arial"/>
                <w:sz w:val="22"/>
              </w:rPr>
              <w:t>25</w:t>
            </w:r>
          </w:p>
        </w:tc>
        <w:tc>
          <w:tcPr>
            <w:tcW w:w="717" w:type="dxa"/>
          </w:tcPr>
          <w:p w14:paraId="38EC6240" w14:textId="77777777" w:rsidR="009C70B6" w:rsidRPr="00F42EC3" w:rsidRDefault="00DB0290" w:rsidP="00F35472">
            <w:pPr>
              <w:rPr>
                <w:rFonts w:ascii="ISOCPEUR" w:hAnsi="ISOCPEUR" w:cs="Arial"/>
                <w:sz w:val="22"/>
              </w:rPr>
            </w:pPr>
            <w:r>
              <w:rPr>
                <w:rFonts w:ascii="ISOCPEUR" w:hAnsi="ISOCPEUR" w:cs="Arial"/>
                <w:sz w:val="22"/>
              </w:rPr>
              <w:t>33,9</w:t>
            </w:r>
          </w:p>
        </w:tc>
        <w:tc>
          <w:tcPr>
            <w:tcW w:w="717" w:type="dxa"/>
          </w:tcPr>
          <w:p w14:paraId="5F82102F" w14:textId="77777777" w:rsidR="009C70B6" w:rsidRPr="00F42EC3" w:rsidRDefault="00DB0290" w:rsidP="00F35472">
            <w:pPr>
              <w:rPr>
                <w:rFonts w:ascii="ISOCPEUR" w:hAnsi="ISOCPEUR" w:cs="Arial"/>
                <w:sz w:val="22"/>
              </w:rPr>
            </w:pPr>
            <w:r>
              <w:rPr>
                <w:rFonts w:ascii="ISOCPEUR" w:hAnsi="ISOCPEUR" w:cs="Arial"/>
                <w:sz w:val="22"/>
              </w:rPr>
              <w:t>18,6</w:t>
            </w:r>
          </w:p>
        </w:tc>
        <w:tc>
          <w:tcPr>
            <w:tcW w:w="1608" w:type="dxa"/>
          </w:tcPr>
          <w:p w14:paraId="1BB3BA3C" w14:textId="77777777" w:rsidR="009C70B6" w:rsidRPr="00F42EC3" w:rsidRDefault="00182B95" w:rsidP="00F35472">
            <w:pPr>
              <w:rPr>
                <w:rFonts w:ascii="ISOCPEUR" w:hAnsi="ISOCPEUR" w:cs="Arial"/>
                <w:sz w:val="22"/>
              </w:rPr>
            </w:pPr>
            <w:r>
              <w:rPr>
                <w:rFonts w:ascii="ISOCPEUR" w:hAnsi="ISOCPEUR" w:cs="Arial"/>
                <w:sz w:val="22"/>
              </w:rPr>
              <w:t>32</w:t>
            </w:r>
            <w:r w:rsidR="00704D6B" w:rsidRPr="00F42EC3">
              <w:rPr>
                <w:rFonts w:ascii="ISOCPEUR" w:hAnsi="ISOCPEUR" w:cs="Arial"/>
                <w:sz w:val="22"/>
              </w:rPr>
              <w:t xml:space="preserve"> A </w:t>
            </w:r>
            <w:proofErr w:type="spellStart"/>
            <w:r w:rsidR="00704D6B" w:rsidRPr="00F42EC3">
              <w:rPr>
                <w:rFonts w:ascii="ISOCPEUR" w:hAnsi="ISOCPEUR" w:cs="Arial"/>
                <w:sz w:val="22"/>
              </w:rPr>
              <w:t>gG</w:t>
            </w:r>
            <w:proofErr w:type="spellEnd"/>
          </w:p>
        </w:tc>
      </w:tr>
      <w:tr w:rsidR="00F42EC3" w:rsidRPr="00F42EC3" w14:paraId="77D2B74E" w14:textId="77777777" w:rsidTr="005F65A3">
        <w:tc>
          <w:tcPr>
            <w:tcW w:w="562" w:type="dxa"/>
          </w:tcPr>
          <w:p w14:paraId="649BB8D6" w14:textId="77777777" w:rsidR="009C70B6" w:rsidRPr="00F42EC3" w:rsidRDefault="00F5596C" w:rsidP="00F35472">
            <w:pPr>
              <w:rPr>
                <w:rFonts w:ascii="ISOCPEUR" w:hAnsi="ISOCPEUR" w:cs="Arial"/>
                <w:sz w:val="22"/>
              </w:rPr>
            </w:pPr>
            <w:r w:rsidRPr="00F42EC3">
              <w:rPr>
                <w:rFonts w:ascii="ISOCPEUR" w:hAnsi="ISOCPEUR" w:cs="Arial"/>
                <w:sz w:val="22"/>
              </w:rPr>
              <w:t>03</w:t>
            </w:r>
          </w:p>
        </w:tc>
        <w:tc>
          <w:tcPr>
            <w:tcW w:w="4388" w:type="dxa"/>
          </w:tcPr>
          <w:p w14:paraId="450ED291" w14:textId="77777777" w:rsidR="009C70B6" w:rsidRPr="00F42EC3" w:rsidRDefault="009C70B6" w:rsidP="00A00ABF">
            <w:pPr>
              <w:rPr>
                <w:rFonts w:ascii="ISOCPEUR" w:hAnsi="ISOCPEUR" w:cs="Arial"/>
                <w:sz w:val="22"/>
              </w:rPr>
            </w:pPr>
            <w:r w:rsidRPr="00F42EC3">
              <w:rPr>
                <w:rFonts w:ascii="ISOCPEUR" w:hAnsi="ISOCPEUR" w:cs="Arial"/>
                <w:sz w:val="22"/>
              </w:rPr>
              <w:t xml:space="preserve">Rozdzielnica </w:t>
            </w:r>
            <w:r w:rsidR="00A00ABF">
              <w:rPr>
                <w:rFonts w:ascii="ISOCPEUR" w:hAnsi="ISOCPEUR" w:cs="Arial"/>
                <w:sz w:val="22"/>
              </w:rPr>
              <w:t>poddasze RP11</w:t>
            </w:r>
          </w:p>
        </w:tc>
        <w:tc>
          <w:tcPr>
            <w:tcW w:w="1708" w:type="dxa"/>
          </w:tcPr>
          <w:p w14:paraId="64B0E2EF" w14:textId="77777777" w:rsidR="009C70B6" w:rsidRPr="00F42EC3" w:rsidRDefault="001A1179" w:rsidP="00F35472">
            <w:pPr>
              <w:rPr>
                <w:rFonts w:ascii="ISOCPEUR" w:hAnsi="ISOCPEUR" w:cs="Arial"/>
                <w:sz w:val="22"/>
              </w:rPr>
            </w:pPr>
            <w:r w:rsidRPr="00F42EC3">
              <w:rPr>
                <w:rFonts w:ascii="ISOCPEUR" w:hAnsi="ISOCPEUR" w:cs="Arial"/>
                <w:sz w:val="22"/>
              </w:rPr>
              <w:t>N2XH-J 5x</w:t>
            </w:r>
            <w:r w:rsidR="0099494A">
              <w:rPr>
                <w:rFonts w:ascii="ISOCPEUR" w:hAnsi="ISOCPEUR" w:cs="Arial"/>
                <w:sz w:val="22"/>
              </w:rPr>
              <w:t>6</w:t>
            </w:r>
          </w:p>
        </w:tc>
        <w:tc>
          <w:tcPr>
            <w:tcW w:w="717" w:type="dxa"/>
          </w:tcPr>
          <w:p w14:paraId="70FED7FE" w14:textId="77777777" w:rsidR="009C70B6" w:rsidRPr="00F42EC3" w:rsidRDefault="00182B95" w:rsidP="00F35472">
            <w:pPr>
              <w:rPr>
                <w:rFonts w:ascii="ISOCPEUR" w:hAnsi="ISOCPEUR" w:cs="Arial"/>
                <w:sz w:val="22"/>
              </w:rPr>
            </w:pPr>
            <w:r>
              <w:rPr>
                <w:rFonts w:ascii="ISOCPEUR" w:hAnsi="ISOCPEUR" w:cs="Arial"/>
                <w:sz w:val="22"/>
              </w:rPr>
              <w:t>12,</w:t>
            </w:r>
            <w:r w:rsidR="00DB0290">
              <w:rPr>
                <w:rFonts w:ascii="ISOCPEUR" w:hAnsi="ISOCPEUR" w:cs="Arial"/>
                <w:sz w:val="22"/>
              </w:rPr>
              <w:t>3</w:t>
            </w:r>
          </w:p>
        </w:tc>
        <w:tc>
          <w:tcPr>
            <w:tcW w:w="717" w:type="dxa"/>
          </w:tcPr>
          <w:p w14:paraId="7BB11E0F" w14:textId="77777777" w:rsidR="009C70B6" w:rsidRPr="00F42EC3" w:rsidRDefault="00182B95" w:rsidP="00F35472">
            <w:pPr>
              <w:rPr>
                <w:rFonts w:ascii="ISOCPEUR" w:hAnsi="ISOCPEUR" w:cs="Arial"/>
                <w:sz w:val="22"/>
              </w:rPr>
            </w:pPr>
            <w:r>
              <w:rPr>
                <w:rFonts w:ascii="ISOCPEUR" w:hAnsi="ISOCPEUR" w:cs="Arial"/>
                <w:sz w:val="22"/>
              </w:rPr>
              <w:t>6,0</w:t>
            </w:r>
          </w:p>
        </w:tc>
        <w:tc>
          <w:tcPr>
            <w:tcW w:w="1608" w:type="dxa"/>
          </w:tcPr>
          <w:p w14:paraId="54DB3024" w14:textId="77777777" w:rsidR="009C70B6" w:rsidRPr="00F42EC3" w:rsidRDefault="00182B95" w:rsidP="00F35472">
            <w:pPr>
              <w:rPr>
                <w:rFonts w:ascii="ISOCPEUR" w:hAnsi="ISOCPEUR" w:cs="Arial"/>
                <w:sz w:val="22"/>
              </w:rPr>
            </w:pPr>
            <w:r>
              <w:rPr>
                <w:rFonts w:ascii="ISOCPEUR" w:hAnsi="ISOCPEUR" w:cs="Arial"/>
                <w:sz w:val="22"/>
              </w:rPr>
              <w:t>25</w:t>
            </w:r>
            <w:r w:rsidR="00704D6B" w:rsidRPr="00F42EC3">
              <w:rPr>
                <w:rFonts w:ascii="ISOCPEUR" w:hAnsi="ISOCPEUR" w:cs="Arial"/>
                <w:sz w:val="22"/>
              </w:rPr>
              <w:t xml:space="preserve"> A </w:t>
            </w:r>
            <w:proofErr w:type="spellStart"/>
            <w:r w:rsidR="00704D6B" w:rsidRPr="00F42EC3">
              <w:rPr>
                <w:rFonts w:ascii="ISOCPEUR" w:hAnsi="ISOCPEUR" w:cs="Arial"/>
                <w:sz w:val="22"/>
              </w:rPr>
              <w:t>gG</w:t>
            </w:r>
            <w:proofErr w:type="spellEnd"/>
          </w:p>
        </w:tc>
      </w:tr>
      <w:tr w:rsidR="00F42EC3" w:rsidRPr="00F42EC3" w14:paraId="325B38E3" w14:textId="77777777" w:rsidTr="005F65A3">
        <w:tc>
          <w:tcPr>
            <w:tcW w:w="562" w:type="dxa"/>
          </w:tcPr>
          <w:p w14:paraId="69CF308E" w14:textId="77777777" w:rsidR="009C70B6" w:rsidRPr="00F42EC3" w:rsidRDefault="00F5596C" w:rsidP="00F35472">
            <w:pPr>
              <w:rPr>
                <w:rFonts w:ascii="ISOCPEUR" w:hAnsi="ISOCPEUR" w:cs="Arial"/>
                <w:sz w:val="22"/>
              </w:rPr>
            </w:pPr>
            <w:r w:rsidRPr="00F42EC3">
              <w:rPr>
                <w:rFonts w:ascii="ISOCPEUR" w:hAnsi="ISOCPEUR" w:cs="Arial"/>
                <w:sz w:val="22"/>
              </w:rPr>
              <w:t>04</w:t>
            </w:r>
          </w:p>
        </w:tc>
        <w:tc>
          <w:tcPr>
            <w:tcW w:w="4388" w:type="dxa"/>
          </w:tcPr>
          <w:p w14:paraId="4C86B64A" w14:textId="77777777" w:rsidR="009C70B6" w:rsidRPr="00F42EC3" w:rsidRDefault="009C70B6" w:rsidP="00A00ABF">
            <w:pPr>
              <w:rPr>
                <w:rFonts w:ascii="ISOCPEUR" w:hAnsi="ISOCPEUR" w:cs="Arial"/>
                <w:sz w:val="22"/>
              </w:rPr>
            </w:pPr>
            <w:r w:rsidRPr="00F42EC3">
              <w:rPr>
                <w:rFonts w:ascii="ISOCPEUR" w:hAnsi="ISOCPEUR" w:cs="Arial"/>
                <w:sz w:val="22"/>
              </w:rPr>
              <w:t xml:space="preserve">Rozdzielnica </w:t>
            </w:r>
            <w:r w:rsidR="00A00ABF">
              <w:rPr>
                <w:rFonts w:ascii="ISOCPEUR" w:hAnsi="ISOCPEUR" w:cs="Arial"/>
                <w:sz w:val="22"/>
              </w:rPr>
              <w:t>poddasze RP12</w:t>
            </w:r>
          </w:p>
        </w:tc>
        <w:tc>
          <w:tcPr>
            <w:tcW w:w="1708" w:type="dxa"/>
          </w:tcPr>
          <w:p w14:paraId="670C14A4" w14:textId="77777777" w:rsidR="009C70B6" w:rsidRPr="00F42EC3" w:rsidRDefault="001A1179" w:rsidP="00F35472">
            <w:pPr>
              <w:rPr>
                <w:rFonts w:ascii="ISOCPEUR" w:hAnsi="ISOCPEUR" w:cs="Arial"/>
                <w:sz w:val="22"/>
              </w:rPr>
            </w:pPr>
            <w:r w:rsidRPr="00F42EC3">
              <w:rPr>
                <w:rFonts w:ascii="ISOCPEUR" w:hAnsi="ISOCPEUR" w:cs="Arial"/>
                <w:sz w:val="22"/>
              </w:rPr>
              <w:t>N2XH-J 5x</w:t>
            </w:r>
            <w:r w:rsidR="0099494A">
              <w:rPr>
                <w:rFonts w:ascii="ISOCPEUR" w:hAnsi="ISOCPEUR" w:cs="Arial"/>
                <w:sz w:val="22"/>
              </w:rPr>
              <w:t>25</w:t>
            </w:r>
          </w:p>
        </w:tc>
        <w:tc>
          <w:tcPr>
            <w:tcW w:w="717" w:type="dxa"/>
          </w:tcPr>
          <w:p w14:paraId="5580B6A9" w14:textId="77777777" w:rsidR="009C70B6" w:rsidRPr="00F42EC3" w:rsidRDefault="00182B95" w:rsidP="00F35472">
            <w:pPr>
              <w:rPr>
                <w:rFonts w:ascii="ISOCPEUR" w:hAnsi="ISOCPEUR" w:cs="Arial"/>
                <w:sz w:val="22"/>
              </w:rPr>
            </w:pPr>
            <w:r>
              <w:rPr>
                <w:rFonts w:ascii="ISOCPEUR" w:hAnsi="ISOCPEUR" w:cs="Arial"/>
                <w:sz w:val="22"/>
              </w:rPr>
              <w:t>28,0</w:t>
            </w:r>
          </w:p>
        </w:tc>
        <w:tc>
          <w:tcPr>
            <w:tcW w:w="717" w:type="dxa"/>
          </w:tcPr>
          <w:p w14:paraId="45EC5E7D" w14:textId="77777777" w:rsidR="009C70B6" w:rsidRPr="00F42EC3" w:rsidRDefault="00182B95" w:rsidP="00F35472">
            <w:pPr>
              <w:rPr>
                <w:rFonts w:ascii="ISOCPEUR" w:hAnsi="ISOCPEUR" w:cs="Arial"/>
                <w:sz w:val="22"/>
              </w:rPr>
            </w:pPr>
            <w:r>
              <w:rPr>
                <w:rFonts w:ascii="ISOCPEUR" w:hAnsi="ISOCPEUR" w:cs="Arial"/>
                <w:sz w:val="22"/>
              </w:rPr>
              <w:t>14,0</w:t>
            </w:r>
          </w:p>
        </w:tc>
        <w:tc>
          <w:tcPr>
            <w:tcW w:w="1608" w:type="dxa"/>
          </w:tcPr>
          <w:p w14:paraId="17F1CD3C" w14:textId="77777777" w:rsidR="009C70B6" w:rsidRPr="00F42EC3" w:rsidRDefault="00704D6B" w:rsidP="00F35472">
            <w:pPr>
              <w:rPr>
                <w:rFonts w:ascii="ISOCPEUR" w:hAnsi="ISOCPEUR" w:cs="Arial"/>
                <w:sz w:val="22"/>
              </w:rPr>
            </w:pPr>
            <w:r w:rsidRPr="00F42EC3">
              <w:rPr>
                <w:rFonts w:ascii="ISOCPEUR" w:hAnsi="ISOCPEUR" w:cs="Arial"/>
                <w:sz w:val="22"/>
              </w:rPr>
              <w:t xml:space="preserve">63 A </w:t>
            </w:r>
            <w:proofErr w:type="spellStart"/>
            <w:r w:rsidRPr="00F42EC3">
              <w:rPr>
                <w:rFonts w:ascii="ISOCPEUR" w:hAnsi="ISOCPEUR" w:cs="Arial"/>
                <w:sz w:val="22"/>
              </w:rPr>
              <w:t>gG</w:t>
            </w:r>
            <w:proofErr w:type="spellEnd"/>
          </w:p>
        </w:tc>
      </w:tr>
      <w:tr w:rsidR="00F42EC3" w:rsidRPr="00F42EC3" w14:paraId="2369D707" w14:textId="77777777" w:rsidTr="005F65A3">
        <w:tc>
          <w:tcPr>
            <w:tcW w:w="562" w:type="dxa"/>
          </w:tcPr>
          <w:p w14:paraId="70A217E1" w14:textId="77777777" w:rsidR="001A1179" w:rsidRPr="00F42EC3" w:rsidRDefault="001A1179" w:rsidP="001A1179">
            <w:pPr>
              <w:rPr>
                <w:rFonts w:ascii="ISOCPEUR" w:hAnsi="ISOCPEUR" w:cs="Arial"/>
                <w:sz w:val="22"/>
              </w:rPr>
            </w:pPr>
            <w:r w:rsidRPr="00F42EC3">
              <w:rPr>
                <w:rFonts w:ascii="ISOCPEUR" w:hAnsi="ISOCPEUR" w:cs="Arial"/>
                <w:sz w:val="22"/>
              </w:rPr>
              <w:t>06</w:t>
            </w:r>
          </w:p>
        </w:tc>
        <w:tc>
          <w:tcPr>
            <w:tcW w:w="4388" w:type="dxa"/>
          </w:tcPr>
          <w:p w14:paraId="157B1484" w14:textId="77777777" w:rsidR="001A1179" w:rsidRPr="00F42EC3" w:rsidRDefault="0099494A" w:rsidP="001A1179">
            <w:pPr>
              <w:rPr>
                <w:rFonts w:ascii="ISOCPEUR" w:hAnsi="ISOCPEUR" w:cs="Arial"/>
                <w:sz w:val="22"/>
              </w:rPr>
            </w:pPr>
            <w:r>
              <w:rPr>
                <w:rFonts w:ascii="ISOCPEUR" w:hAnsi="ISOCPEUR" w:cs="Arial"/>
                <w:sz w:val="22"/>
              </w:rPr>
              <w:t>Zasilanie serwerowni</w:t>
            </w:r>
          </w:p>
        </w:tc>
        <w:tc>
          <w:tcPr>
            <w:tcW w:w="1708" w:type="dxa"/>
          </w:tcPr>
          <w:p w14:paraId="2DCED682" w14:textId="77777777" w:rsidR="001A1179" w:rsidRPr="00F42EC3" w:rsidRDefault="001A1179" w:rsidP="001A1179">
            <w:pPr>
              <w:rPr>
                <w:rFonts w:ascii="ISOCPEUR" w:hAnsi="ISOCPEUR" w:cs="Arial"/>
                <w:sz w:val="22"/>
              </w:rPr>
            </w:pPr>
            <w:r w:rsidRPr="00F42EC3">
              <w:rPr>
                <w:rFonts w:ascii="ISOCPEUR" w:hAnsi="ISOCPEUR" w:cs="Arial"/>
                <w:sz w:val="22"/>
              </w:rPr>
              <w:t>N2XH-J 5x</w:t>
            </w:r>
            <w:r w:rsidR="0099494A">
              <w:rPr>
                <w:rFonts w:ascii="ISOCPEUR" w:hAnsi="ISOCPEUR" w:cs="Arial"/>
                <w:sz w:val="22"/>
              </w:rPr>
              <w:t>4</w:t>
            </w:r>
          </w:p>
        </w:tc>
        <w:tc>
          <w:tcPr>
            <w:tcW w:w="717" w:type="dxa"/>
          </w:tcPr>
          <w:p w14:paraId="730808CC" w14:textId="77777777" w:rsidR="001A1179" w:rsidRPr="00F42EC3" w:rsidRDefault="00182B95" w:rsidP="001A1179">
            <w:pPr>
              <w:rPr>
                <w:rFonts w:ascii="ISOCPEUR" w:hAnsi="ISOCPEUR" w:cs="Arial"/>
                <w:sz w:val="22"/>
              </w:rPr>
            </w:pPr>
            <w:r>
              <w:rPr>
                <w:rFonts w:ascii="ISOCPEUR" w:hAnsi="ISOCPEUR" w:cs="Arial"/>
                <w:sz w:val="22"/>
              </w:rPr>
              <w:t>5,0</w:t>
            </w:r>
          </w:p>
        </w:tc>
        <w:tc>
          <w:tcPr>
            <w:tcW w:w="717" w:type="dxa"/>
          </w:tcPr>
          <w:p w14:paraId="16467691" w14:textId="77777777" w:rsidR="001A1179" w:rsidRPr="00F42EC3" w:rsidRDefault="004D2935" w:rsidP="001A1179">
            <w:pPr>
              <w:rPr>
                <w:rFonts w:ascii="ISOCPEUR" w:hAnsi="ISOCPEUR" w:cs="Arial"/>
                <w:sz w:val="22"/>
              </w:rPr>
            </w:pPr>
            <w:r w:rsidRPr="00F42EC3">
              <w:rPr>
                <w:rFonts w:ascii="ISOCPEUR" w:hAnsi="ISOCPEUR" w:cs="Arial"/>
                <w:sz w:val="22"/>
              </w:rPr>
              <w:t>---</w:t>
            </w:r>
          </w:p>
        </w:tc>
        <w:tc>
          <w:tcPr>
            <w:tcW w:w="1608" w:type="dxa"/>
          </w:tcPr>
          <w:p w14:paraId="283F6747" w14:textId="77777777" w:rsidR="001A1179" w:rsidRPr="00F42EC3" w:rsidRDefault="00182B95" w:rsidP="001A1179">
            <w:pPr>
              <w:rPr>
                <w:rFonts w:ascii="ISOCPEUR" w:hAnsi="ISOCPEUR" w:cs="Arial"/>
                <w:sz w:val="22"/>
              </w:rPr>
            </w:pPr>
            <w:r>
              <w:rPr>
                <w:rFonts w:ascii="ISOCPEUR" w:hAnsi="ISOCPEUR" w:cs="Arial"/>
                <w:sz w:val="22"/>
              </w:rPr>
              <w:t>20</w:t>
            </w:r>
            <w:r w:rsidR="00704D6B" w:rsidRPr="00F42EC3">
              <w:rPr>
                <w:rFonts w:ascii="ISOCPEUR" w:hAnsi="ISOCPEUR" w:cs="Arial"/>
                <w:sz w:val="22"/>
              </w:rPr>
              <w:t xml:space="preserve"> A </w:t>
            </w:r>
            <w:proofErr w:type="spellStart"/>
            <w:r w:rsidR="00704D6B" w:rsidRPr="00F42EC3">
              <w:rPr>
                <w:rFonts w:ascii="ISOCPEUR" w:hAnsi="ISOCPEUR" w:cs="Arial"/>
                <w:sz w:val="22"/>
              </w:rPr>
              <w:t>gG</w:t>
            </w:r>
            <w:proofErr w:type="spellEnd"/>
          </w:p>
        </w:tc>
      </w:tr>
      <w:tr w:rsidR="00F42EC3" w:rsidRPr="00F42EC3" w14:paraId="4C0683C4" w14:textId="77777777" w:rsidTr="005F65A3">
        <w:tc>
          <w:tcPr>
            <w:tcW w:w="562" w:type="dxa"/>
          </w:tcPr>
          <w:p w14:paraId="2E6ADEEB" w14:textId="77777777" w:rsidR="001A1179" w:rsidRPr="00F42EC3" w:rsidRDefault="001A1179" w:rsidP="001A1179">
            <w:pPr>
              <w:rPr>
                <w:rFonts w:ascii="ISOCPEUR" w:hAnsi="ISOCPEUR" w:cs="Arial"/>
                <w:sz w:val="22"/>
              </w:rPr>
            </w:pPr>
            <w:r w:rsidRPr="00F42EC3">
              <w:rPr>
                <w:rFonts w:ascii="ISOCPEUR" w:hAnsi="ISOCPEUR" w:cs="Arial"/>
                <w:sz w:val="22"/>
              </w:rPr>
              <w:t>07</w:t>
            </w:r>
          </w:p>
        </w:tc>
        <w:tc>
          <w:tcPr>
            <w:tcW w:w="4388" w:type="dxa"/>
          </w:tcPr>
          <w:p w14:paraId="54F699C3" w14:textId="77777777" w:rsidR="001A1179" w:rsidRPr="00F42EC3" w:rsidRDefault="0099494A" w:rsidP="001A1179">
            <w:pPr>
              <w:rPr>
                <w:rFonts w:ascii="ISOCPEUR" w:hAnsi="ISOCPEUR" w:cs="Arial"/>
                <w:sz w:val="22"/>
              </w:rPr>
            </w:pPr>
            <w:r>
              <w:rPr>
                <w:rFonts w:ascii="ISOCPEUR" w:hAnsi="ISOCPEUR" w:cs="Arial"/>
                <w:sz w:val="22"/>
              </w:rPr>
              <w:t>Zasilanie rozdzielnicy windy</w:t>
            </w:r>
          </w:p>
        </w:tc>
        <w:tc>
          <w:tcPr>
            <w:tcW w:w="1708" w:type="dxa"/>
          </w:tcPr>
          <w:p w14:paraId="1375B71E" w14:textId="77777777" w:rsidR="001A1179" w:rsidRPr="00F42EC3" w:rsidRDefault="0099494A" w:rsidP="001A1179">
            <w:pPr>
              <w:rPr>
                <w:rFonts w:ascii="ISOCPEUR" w:hAnsi="ISOCPEUR" w:cs="Arial"/>
                <w:sz w:val="22"/>
              </w:rPr>
            </w:pPr>
            <w:r>
              <w:rPr>
                <w:rFonts w:ascii="ISOCPEUR" w:hAnsi="ISOCPEUR" w:cs="Arial"/>
                <w:sz w:val="22"/>
              </w:rPr>
              <w:t>N2XH-J 5x10</w:t>
            </w:r>
          </w:p>
        </w:tc>
        <w:tc>
          <w:tcPr>
            <w:tcW w:w="717" w:type="dxa"/>
          </w:tcPr>
          <w:p w14:paraId="25FEB53E" w14:textId="77777777" w:rsidR="001A1179" w:rsidRPr="00F42EC3" w:rsidRDefault="001A1179" w:rsidP="001A1179">
            <w:pPr>
              <w:rPr>
                <w:rFonts w:ascii="ISOCPEUR" w:hAnsi="ISOCPEUR" w:cs="Arial"/>
                <w:sz w:val="22"/>
              </w:rPr>
            </w:pPr>
            <w:r w:rsidRPr="00F42EC3">
              <w:rPr>
                <w:rFonts w:ascii="ISOCPEUR" w:hAnsi="ISOCPEUR" w:cs="Arial"/>
                <w:sz w:val="22"/>
              </w:rPr>
              <w:t>10,0</w:t>
            </w:r>
          </w:p>
        </w:tc>
        <w:tc>
          <w:tcPr>
            <w:tcW w:w="717" w:type="dxa"/>
          </w:tcPr>
          <w:p w14:paraId="377BDFF8" w14:textId="77777777" w:rsidR="001A1179" w:rsidRPr="00F42EC3" w:rsidRDefault="004D2935" w:rsidP="001A1179">
            <w:pPr>
              <w:rPr>
                <w:rFonts w:ascii="ISOCPEUR" w:hAnsi="ISOCPEUR" w:cs="Arial"/>
                <w:sz w:val="22"/>
              </w:rPr>
            </w:pPr>
            <w:r w:rsidRPr="00F42EC3">
              <w:rPr>
                <w:rFonts w:ascii="ISOCPEUR" w:hAnsi="ISOCPEUR" w:cs="Arial"/>
                <w:sz w:val="22"/>
              </w:rPr>
              <w:t>---</w:t>
            </w:r>
          </w:p>
        </w:tc>
        <w:tc>
          <w:tcPr>
            <w:tcW w:w="1608" w:type="dxa"/>
          </w:tcPr>
          <w:p w14:paraId="264BFBC5" w14:textId="77777777" w:rsidR="001A1179" w:rsidRPr="00F42EC3" w:rsidRDefault="00704D6B" w:rsidP="001A1179">
            <w:pPr>
              <w:rPr>
                <w:rFonts w:ascii="ISOCPEUR" w:hAnsi="ISOCPEUR" w:cs="Arial"/>
                <w:sz w:val="22"/>
              </w:rPr>
            </w:pPr>
            <w:r w:rsidRPr="00F42EC3">
              <w:rPr>
                <w:rFonts w:ascii="ISOCPEUR" w:hAnsi="ISOCPEUR" w:cs="Arial"/>
                <w:sz w:val="22"/>
              </w:rPr>
              <w:t xml:space="preserve">25 A </w:t>
            </w:r>
            <w:proofErr w:type="spellStart"/>
            <w:r w:rsidRPr="00F42EC3">
              <w:rPr>
                <w:rFonts w:ascii="ISOCPEUR" w:hAnsi="ISOCPEUR" w:cs="Arial"/>
                <w:sz w:val="22"/>
              </w:rPr>
              <w:t>gG</w:t>
            </w:r>
            <w:proofErr w:type="spellEnd"/>
          </w:p>
        </w:tc>
      </w:tr>
      <w:tr w:rsidR="00F42EC3" w:rsidRPr="00F42EC3" w14:paraId="5C52A943" w14:textId="77777777" w:rsidTr="005F65A3">
        <w:tc>
          <w:tcPr>
            <w:tcW w:w="562" w:type="dxa"/>
          </w:tcPr>
          <w:p w14:paraId="30F9CFD2" w14:textId="77777777" w:rsidR="001A1179" w:rsidRPr="00F42EC3" w:rsidRDefault="001A1179" w:rsidP="001A1179">
            <w:pPr>
              <w:rPr>
                <w:rFonts w:ascii="ISOCPEUR" w:hAnsi="ISOCPEUR" w:cs="Arial"/>
                <w:sz w:val="22"/>
              </w:rPr>
            </w:pPr>
            <w:r w:rsidRPr="00F42EC3">
              <w:rPr>
                <w:rFonts w:ascii="ISOCPEUR" w:hAnsi="ISOCPEUR" w:cs="Arial"/>
                <w:sz w:val="22"/>
              </w:rPr>
              <w:t>08</w:t>
            </w:r>
          </w:p>
        </w:tc>
        <w:tc>
          <w:tcPr>
            <w:tcW w:w="4388" w:type="dxa"/>
          </w:tcPr>
          <w:p w14:paraId="7AA6680D" w14:textId="77777777" w:rsidR="001A1179" w:rsidRPr="00F42EC3" w:rsidRDefault="0099494A" w:rsidP="001A1179">
            <w:pPr>
              <w:rPr>
                <w:rFonts w:ascii="ISOCPEUR" w:hAnsi="ISOCPEUR" w:cs="Arial"/>
                <w:sz w:val="22"/>
              </w:rPr>
            </w:pPr>
            <w:r>
              <w:rPr>
                <w:rFonts w:ascii="ISOCPEUR" w:hAnsi="ISOCPEUR" w:cs="Arial"/>
                <w:sz w:val="22"/>
              </w:rPr>
              <w:t>Zasilanie rozdzielnicy klimatyzacji</w:t>
            </w:r>
          </w:p>
        </w:tc>
        <w:tc>
          <w:tcPr>
            <w:tcW w:w="1708" w:type="dxa"/>
          </w:tcPr>
          <w:p w14:paraId="5CF2C6D6" w14:textId="77777777" w:rsidR="001A1179" w:rsidRPr="00F42EC3" w:rsidRDefault="0099494A" w:rsidP="001A1179">
            <w:pPr>
              <w:rPr>
                <w:rFonts w:ascii="ISOCPEUR" w:hAnsi="ISOCPEUR" w:cs="Arial"/>
                <w:sz w:val="22"/>
              </w:rPr>
            </w:pPr>
            <w:r>
              <w:rPr>
                <w:rFonts w:ascii="ISOCPEUR" w:hAnsi="ISOCPEUR" w:cs="Arial"/>
                <w:sz w:val="22"/>
              </w:rPr>
              <w:t>N2XH-J 5x</w:t>
            </w:r>
            <w:r w:rsidR="00FB6635">
              <w:rPr>
                <w:rFonts w:ascii="ISOCPEUR" w:hAnsi="ISOCPEUR" w:cs="Arial"/>
                <w:sz w:val="22"/>
              </w:rPr>
              <w:t>25</w:t>
            </w:r>
          </w:p>
        </w:tc>
        <w:tc>
          <w:tcPr>
            <w:tcW w:w="717" w:type="dxa"/>
          </w:tcPr>
          <w:p w14:paraId="68C2F35B" w14:textId="77777777" w:rsidR="001A1179" w:rsidRPr="00F42EC3" w:rsidRDefault="00FB6635" w:rsidP="001A1179">
            <w:pPr>
              <w:rPr>
                <w:rFonts w:ascii="ISOCPEUR" w:hAnsi="ISOCPEUR" w:cs="Arial"/>
                <w:sz w:val="22"/>
              </w:rPr>
            </w:pPr>
            <w:r>
              <w:rPr>
                <w:rFonts w:ascii="ISOCPEUR" w:hAnsi="ISOCPEUR" w:cs="Arial"/>
                <w:sz w:val="22"/>
              </w:rPr>
              <w:t>26,0</w:t>
            </w:r>
          </w:p>
        </w:tc>
        <w:tc>
          <w:tcPr>
            <w:tcW w:w="717" w:type="dxa"/>
          </w:tcPr>
          <w:p w14:paraId="19FECE51" w14:textId="77777777" w:rsidR="001A1179" w:rsidRPr="00F42EC3" w:rsidRDefault="004D2935" w:rsidP="001A1179">
            <w:pPr>
              <w:rPr>
                <w:rFonts w:ascii="ISOCPEUR" w:hAnsi="ISOCPEUR" w:cs="Arial"/>
                <w:sz w:val="22"/>
              </w:rPr>
            </w:pPr>
            <w:r w:rsidRPr="00F42EC3">
              <w:rPr>
                <w:rFonts w:ascii="ISOCPEUR" w:hAnsi="ISOCPEUR" w:cs="Arial"/>
                <w:sz w:val="22"/>
              </w:rPr>
              <w:t>---</w:t>
            </w:r>
          </w:p>
        </w:tc>
        <w:tc>
          <w:tcPr>
            <w:tcW w:w="1608" w:type="dxa"/>
          </w:tcPr>
          <w:p w14:paraId="5F3DAE40" w14:textId="77777777" w:rsidR="001A1179" w:rsidRPr="00F42EC3" w:rsidRDefault="00FB6635" w:rsidP="001A1179">
            <w:pPr>
              <w:rPr>
                <w:rFonts w:ascii="ISOCPEUR" w:hAnsi="ISOCPEUR" w:cs="Arial"/>
                <w:sz w:val="22"/>
              </w:rPr>
            </w:pPr>
            <w:r>
              <w:rPr>
                <w:rFonts w:ascii="ISOCPEUR" w:hAnsi="ISOCPEUR" w:cs="Arial"/>
                <w:sz w:val="22"/>
              </w:rPr>
              <w:t>50</w:t>
            </w:r>
            <w:r w:rsidR="00704D6B" w:rsidRPr="00F42EC3">
              <w:rPr>
                <w:rFonts w:ascii="ISOCPEUR" w:hAnsi="ISOCPEUR" w:cs="Arial"/>
                <w:sz w:val="22"/>
              </w:rPr>
              <w:t xml:space="preserve"> A </w:t>
            </w:r>
            <w:proofErr w:type="spellStart"/>
            <w:r w:rsidR="00704D6B" w:rsidRPr="00F42EC3">
              <w:rPr>
                <w:rFonts w:ascii="ISOCPEUR" w:hAnsi="ISOCPEUR" w:cs="Arial"/>
                <w:sz w:val="22"/>
              </w:rPr>
              <w:t>gG</w:t>
            </w:r>
            <w:proofErr w:type="spellEnd"/>
          </w:p>
        </w:tc>
      </w:tr>
      <w:tr w:rsidR="00F42EC3" w:rsidRPr="00F42EC3" w14:paraId="2CDAE244" w14:textId="77777777" w:rsidTr="005F65A3">
        <w:tc>
          <w:tcPr>
            <w:tcW w:w="562" w:type="dxa"/>
          </w:tcPr>
          <w:p w14:paraId="6A344B46" w14:textId="77777777" w:rsidR="001A1179" w:rsidRPr="00F42EC3" w:rsidRDefault="001A1179" w:rsidP="001A1179">
            <w:pPr>
              <w:rPr>
                <w:rFonts w:ascii="ISOCPEUR" w:hAnsi="ISOCPEUR" w:cs="Arial"/>
                <w:sz w:val="22"/>
              </w:rPr>
            </w:pPr>
            <w:r w:rsidRPr="00F42EC3">
              <w:rPr>
                <w:rFonts w:ascii="ISOCPEUR" w:hAnsi="ISOCPEUR" w:cs="Arial"/>
                <w:sz w:val="22"/>
              </w:rPr>
              <w:t>09</w:t>
            </w:r>
          </w:p>
        </w:tc>
        <w:tc>
          <w:tcPr>
            <w:tcW w:w="4388" w:type="dxa"/>
          </w:tcPr>
          <w:p w14:paraId="7338B7C2" w14:textId="77777777" w:rsidR="001A1179" w:rsidRPr="00F42EC3" w:rsidRDefault="0099494A" w:rsidP="001A1179">
            <w:pPr>
              <w:rPr>
                <w:rFonts w:ascii="ISOCPEUR" w:hAnsi="ISOCPEUR" w:cs="Arial"/>
                <w:sz w:val="22"/>
              </w:rPr>
            </w:pPr>
            <w:r>
              <w:rPr>
                <w:rFonts w:ascii="ISOCPEUR" w:hAnsi="ISOCPEUR" w:cs="Arial"/>
                <w:sz w:val="22"/>
              </w:rPr>
              <w:t>Zasilanie centrali wentylacyjnej</w:t>
            </w:r>
          </w:p>
        </w:tc>
        <w:tc>
          <w:tcPr>
            <w:tcW w:w="1708" w:type="dxa"/>
          </w:tcPr>
          <w:p w14:paraId="61EE8CEE" w14:textId="77777777" w:rsidR="001A1179" w:rsidRPr="00F42EC3" w:rsidRDefault="0099494A" w:rsidP="001A1179">
            <w:pPr>
              <w:rPr>
                <w:rFonts w:ascii="ISOCPEUR" w:hAnsi="ISOCPEUR" w:cs="Arial"/>
                <w:sz w:val="22"/>
              </w:rPr>
            </w:pPr>
            <w:r>
              <w:rPr>
                <w:rFonts w:ascii="ISOCPEUR" w:hAnsi="ISOCPEUR" w:cs="Arial"/>
                <w:sz w:val="22"/>
              </w:rPr>
              <w:t>N2XH-J 5x70</w:t>
            </w:r>
          </w:p>
        </w:tc>
        <w:tc>
          <w:tcPr>
            <w:tcW w:w="717" w:type="dxa"/>
          </w:tcPr>
          <w:p w14:paraId="17A15F41" w14:textId="77777777" w:rsidR="001A1179" w:rsidRPr="00F42EC3" w:rsidRDefault="00FB6635" w:rsidP="001A1179">
            <w:pPr>
              <w:rPr>
                <w:rFonts w:ascii="ISOCPEUR" w:hAnsi="ISOCPEUR" w:cs="Arial"/>
                <w:sz w:val="22"/>
              </w:rPr>
            </w:pPr>
            <w:r>
              <w:rPr>
                <w:rFonts w:ascii="ISOCPEUR" w:hAnsi="ISOCPEUR" w:cs="Arial"/>
                <w:sz w:val="22"/>
              </w:rPr>
              <w:t>55,0</w:t>
            </w:r>
          </w:p>
        </w:tc>
        <w:tc>
          <w:tcPr>
            <w:tcW w:w="717" w:type="dxa"/>
          </w:tcPr>
          <w:p w14:paraId="24CFFD75" w14:textId="77777777" w:rsidR="001A1179" w:rsidRPr="00F42EC3" w:rsidRDefault="004D2935" w:rsidP="001A1179">
            <w:pPr>
              <w:rPr>
                <w:rFonts w:ascii="ISOCPEUR" w:hAnsi="ISOCPEUR" w:cs="Arial"/>
                <w:sz w:val="22"/>
              </w:rPr>
            </w:pPr>
            <w:r w:rsidRPr="00F42EC3">
              <w:rPr>
                <w:rFonts w:ascii="ISOCPEUR" w:hAnsi="ISOCPEUR" w:cs="Arial"/>
                <w:sz w:val="22"/>
              </w:rPr>
              <w:t>---</w:t>
            </w:r>
          </w:p>
        </w:tc>
        <w:tc>
          <w:tcPr>
            <w:tcW w:w="1608" w:type="dxa"/>
          </w:tcPr>
          <w:p w14:paraId="5A3B37DC" w14:textId="77777777" w:rsidR="001A1179" w:rsidRPr="00F42EC3" w:rsidRDefault="00FB6635" w:rsidP="001A1179">
            <w:pPr>
              <w:rPr>
                <w:rFonts w:ascii="ISOCPEUR" w:hAnsi="ISOCPEUR" w:cs="Arial"/>
                <w:sz w:val="22"/>
              </w:rPr>
            </w:pPr>
            <w:r>
              <w:rPr>
                <w:rFonts w:ascii="ISOCPEUR" w:hAnsi="ISOCPEUR" w:cs="Arial"/>
                <w:sz w:val="22"/>
              </w:rPr>
              <w:t>80</w:t>
            </w:r>
            <w:r w:rsidR="00704D6B" w:rsidRPr="00F42EC3">
              <w:rPr>
                <w:rFonts w:ascii="ISOCPEUR" w:hAnsi="ISOCPEUR" w:cs="Arial"/>
                <w:sz w:val="22"/>
              </w:rPr>
              <w:t xml:space="preserve"> A </w:t>
            </w:r>
            <w:proofErr w:type="spellStart"/>
            <w:r w:rsidR="00704D6B" w:rsidRPr="00F42EC3">
              <w:rPr>
                <w:rFonts w:ascii="ISOCPEUR" w:hAnsi="ISOCPEUR" w:cs="Arial"/>
                <w:sz w:val="22"/>
              </w:rPr>
              <w:t>gG</w:t>
            </w:r>
            <w:proofErr w:type="spellEnd"/>
          </w:p>
        </w:tc>
      </w:tr>
      <w:tr w:rsidR="00F42EC3" w:rsidRPr="00F42EC3" w14:paraId="5028E347" w14:textId="77777777" w:rsidTr="005F65A3">
        <w:tc>
          <w:tcPr>
            <w:tcW w:w="562" w:type="dxa"/>
          </w:tcPr>
          <w:p w14:paraId="64272165" w14:textId="77777777" w:rsidR="001A1179" w:rsidRPr="00F42EC3" w:rsidRDefault="001A1179" w:rsidP="001A1179">
            <w:pPr>
              <w:rPr>
                <w:rFonts w:ascii="ISOCPEUR" w:hAnsi="ISOCPEUR" w:cs="Arial"/>
                <w:sz w:val="22"/>
              </w:rPr>
            </w:pPr>
            <w:r w:rsidRPr="00F42EC3">
              <w:rPr>
                <w:rFonts w:ascii="ISOCPEUR" w:hAnsi="ISOCPEUR" w:cs="Arial"/>
                <w:sz w:val="22"/>
              </w:rPr>
              <w:t>10</w:t>
            </w:r>
          </w:p>
        </w:tc>
        <w:tc>
          <w:tcPr>
            <w:tcW w:w="4388" w:type="dxa"/>
          </w:tcPr>
          <w:p w14:paraId="4C38FF99" w14:textId="77777777" w:rsidR="001A1179" w:rsidRPr="00F42EC3" w:rsidRDefault="0099494A" w:rsidP="001A1179">
            <w:pPr>
              <w:rPr>
                <w:rFonts w:ascii="ISOCPEUR" w:hAnsi="ISOCPEUR" w:cs="Arial"/>
                <w:sz w:val="22"/>
              </w:rPr>
            </w:pPr>
            <w:r>
              <w:rPr>
                <w:rFonts w:ascii="ISOCPEUR" w:hAnsi="ISOCPEUR" w:cs="Arial"/>
                <w:sz w:val="22"/>
              </w:rPr>
              <w:t>Zasilanie rozdzielni pożarowej PROZ</w:t>
            </w:r>
          </w:p>
        </w:tc>
        <w:tc>
          <w:tcPr>
            <w:tcW w:w="1708" w:type="dxa"/>
          </w:tcPr>
          <w:p w14:paraId="41B27D9A" w14:textId="77777777" w:rsidR="001A1179" w:rsidRPr="00F42EC3" w:rsidRDefault="001A1179" w:rsidP="001A1179">
            <w:pPr>
              <w:rPr>
                <w:rFonts w:ascii="ISOCPEUR" w:hAnsi="ISOCPEUR" w:cs="Arial"/>
                <w:sz w:val="22"/>
              </w:rPr>
            </w:pPr>
            <w:r w:rsidRPr="00F42EC3">
              <w:rPr>
                <w:rFonts w:ascii="ISOCPEUR" w:hAnsi="ISOCPEUR" w:cs="Arial"/>
                <w:sz w:val="22"/>
              </w:rPr>
              <w:t>N2XH-J 5x</w:t>
            </w:r>
            <w:r w:rsidR="0099494A">
              <w:rPr>
                <w:rFonts w:ascii="ISOCPEUR" w:hAnsi="ISOCPEUR" w:cs="Arial"/>
                <w:sz w:val="22"/>
              </w:rPr>
              <w:t>10</w:t>
            </w:r>
          </w:p>
        </w:tc>
        <w:tc>
          <w:tcPr>
            <w:tcW w:w="717" w:type="dxa"/>
          </w:tcPr>
          <w:p w14:paraId="778961CC" w14:textId="77777777" w:rsidR="001A1179" w:rsidRPr="00F42EC3" w:rsidRDefault="00FB6635" w:rsidP="001A1179">
            <w:pPr>
              <w:rPr>
                <w:rFonts w:ascii="ISOCPEUR" w:hAnsi="ISOCPEUR" w:cs="Arial"/>
                <w:sz w:val="22"/>
              </w:rPr>
            </w:pPr>
            <w:r>
              <w:rPr>
                <w:rFonts w:ascii="ISOCPEUR" w:hAnsi="ISOCPEUR" w:cs="Arial"/>
                <w:sz w:val="22"/>
              </w:rPr>
              <w:t>5,0</w:t>
            </w:r>
          </w:p>
        </w:tc>
        <w:tc>
          <w:tcPr>
            <w:tcW w:w="717" w:type="dxa"/>
          </w:tcPr>
          <w:p w14:paraId="6C79BBAE" w14:textId="77777777" w:rsidR="001A1179" w:rsidRPr="00F42EC3" w:rsidRDefault="004D2935" w:rsidP="001A1179">
            <w:pPr>
              <w:rPr>
                <w:rFonts w:ascii="ISOCPEUR" w:hAnsi="ISOCPEUR" w:cs="Arial"/>
                <w:sz w:val="22"/>
              </w:rPr>
            </w:pPr>
            <w:r w:rsidRPr="00F42EC3">
              <w:rPr>
                <w:rFonts w:ascii="ISOCPEUR" w:hAnsi="ISOCPEUR" w:cs="Arial"/>
                <w:sz w:val="22"/>
              </w:rPr>
              <w:t>---</w:t>
            </w:r>
          </w:p>
        </w:tc>
        <w:tc>
          <w:tcPr>
            <w:tcW w:w="1608" w:type="dxa"/>
          </w:tcPr>
          <w:p w14:paraId="1521E3B2" w14:textId="77777777" w:rsidR="001A1179" w:rsidRPr="00F42EC3" w:rsidRDefault="00FB6635" w:rsidP="001A1179">
            <w:pPr>
              <w:rPr>
                <w:rFonts w:ascii="ISOCPEUR" w:hAnsi="ISOCPEUR" w:cs="Arial"/>
                <w:sz w:val="22"/>
              </w:rPr>
            </w:pPr>
            <w:r>
              <w:rPr>
                <w:rFonts w:ascii="ISOCPEUR" w:hAnsi="ISOCPEUR" w:cs="Arial"/>
                <w:sz w:val="22"/>
              </w:rPr>
              <w:t>20</w:t>
            </w:r>
            <w:r w:rsidR="00704D6B" w:rsidRPr="00F42EC3">
              <w:rPr>
                <w:rFonts w:ascii="ISOCPEUR" w:hAnsi="ISOCPEUR" w:cs="Arial"/>
                <w:sz w:val="22"/>
              </w:rPr>
              <w:t xml:space="preserve"> A </w:t>
            </w:r>
            <w:proofErr w:type="spellStart"/>
            <w:r w:rsidR="00704D6B" w:rsidRPr="00F42EC3">
              <w:rPr>
                <w:rFonts w:ascii="ISOCPEUR" w:hAnsi="ISOCPEUR" w:cs="Arial"/>
                <w:sz w:val="22"/>
              </w:rPr>
              <w:t>gG</w:t>
            </w:r>
            <w:proofErr w:type="spellEnd"/>
          </w:p>
        </w:tc>
      </w:tr>
      <w:tr w:rsidR="00F42EC3" w:rsidRPr="00F42EC3" w14:paraId="6431FD4E" w14:textId="77777777" w:rsidTr="005F65A3">
        <w:tc>
          <w:tcPr>
            <w:tcW w:w="562" w:type="dxa"/>
          </w:tcPr>
          <w:p w14:paraId="4BA3FCCC" w14:textId="77777777" w:rsidR="00BB7551" w:rsidRPr="00F42EC3" w:rsidRDefault="00BB7551" w:rsidP="001A1179">
            <w:pPr>
              <w:rPr>
                <w:rFonts w:ascii="ISOCPEUR" w:hAnsi="ISOCPEUR" w:cs="Arial"/>
                <w:sz w:val="22"/>
              </w:rPr>
            </w:pPr>
            <w:r w:rsidRPr="00F42EC3">
              <w:rPr>
                <w:rFonts w:ascii="ISOCPEUR" w:hAnsi="ISOCPEUR" w:cs="Arial"/>
                <w:sz w:val="22"/>
              </w:rPr>
              <w:t>11</w:t>
            </w:r>
          </w:p>
        </w:tc>
        <w:tc>
          <w:tcPr>
            <w:tcW w:w="4388" w:type="dxa"/>
          </w:tcPr>
          <w:p w14:paraId="6D260E6D" w14:textId="77777777" w:rsidR="00BB7551" w:rsidRPr="00F42EC3" w:rsidRDefault="0099494A" w:rsidP="001A1179">
            <w:pPr>
              <w:rPr>
                <w:rFonts w:ascii="ISOCPEUR" w:hAnsi="ISOCPEUR" w:cs="Arial"/>
                <w:sz w:val="22"/>
              </w:rPr>
            </w:pPr>
            <w:r>
              <w:rPr>
                <w:rFonts w:ascii="ISOCPEUR" w:hAnsi="ISOCPEUR" w:cs="Arial"/>
                <w:sz w:val="22"/>
              </w:rPr>
              <w:t>Zasilanie obwodów gniazd, oświetlenia piwnicy</w:t>
            </w:r>
          </w:p>
        </w:tc>
        <w:tc>
          <w:tcPr>
            <w:tcW w:w="1708" w:type="dxa"/>
          </w:tcPr>
          <w:p w14:paraId="68045026" w14:textId="77777777" w:rsidR="00BB7551" w:rsidRPr="00F42EC3" w:rsidRDefault="004D2935" w:rsidP="00FB6635">
            <w:pPr>
              <w:rPr>
                <w:rFonts w:ascii="ISOCPEUR" w:hAnsi="ISOCPEUR" w:cs="Arial"/>
                <w:sz w:val="22"/>
              </w:rPr>
            </w:pPr>
            <w:r w:rsidRPr="00F42EC3">
              <w:rPr>
                <w:rFonts w:ascii="ISOCPEUR" w:hAnsi="ISOCPEUR" w:cs="Arial"/>
                <w:sz w:val="22"/>
              </w:rPr>
              <w:t xml:space="preserve">N2XH-J </w:t>
            </w:r>
            <w:r w:rsidR="00FB6635">
              <w:rPr>
                <w:rFonts w:ascii="ISOCPEUR" w:hAnsi="ISOCPEUR" w:cs="Arial"/>
                <w:sz w:val="22"/>
              </w:rPr>
              <w:t>3x1,5/2,5</w:t>
            </w:r>
          </w:p>
        </w:tc>
        <w:tc>
          <w:tcPr>
            <w:tcW w:w="717" w:type="dxa"/>
          </w:tcPr>
          <w:p w14:paraId="0883B905" w14:textId="77777777" w:rsidR="00BB7551" w:rsidRPr="00F42EC3" w:rsidRDefault="00BB7551" w:rsidP="001A1179">
            <w:pPr>
              <w:rPr>
                <w:rFonts w:ascii="ISOCPEUR" w:hAnsi="ISOCPEUR" w:cs="Arial"/>
                <w:sz w:val="22"/>
              </w:rPr>
            </w:pPr>
            <w:r w:rsidRPr="00F42EC3">
              <w:rPr>
                <w:rFonts w:ascii="ISOCPEUR" w:hAnsi="ISOCPEUR" w:cs="Arial"/>
                <w:sz w:val="22"/>
              </w:rPr>
              <w:t>5,0</w:t>
            </w:r>
          </w:p>
        </w:tc>
        <w:tc>
          <w:tcPr>
            <w:tcW w:w="717" w:type="dxa"/>
          </w:tcPr>
          <w:p w14:paraId="405DA7EB" w14:textId="77777777" w:rsidR="00BB7551" w:rsidRPr="00F42EC3" w:rsidRDefault="00FB6635" w:rsidP="001A1179">
            <w:pPr>
              <w:rPr>
                <w:rFonts w:ascii="ISOCPEUR" w:hAnsi="ISOCPEUR" w:cs="Arial"/>
                <w:sz w:val="22"/>
              </w:rPr>
            </w:pPr>
            <w:r>
              <w:rPr>
                <w:rFonts w:ascii="ISOCPEUR" w:hAnsi="ISOCPEUR" w:cs="Arial"/>
                <w:sz w:val="22"/>
              </w:rPr>
              <w:t>2,5</w:t>
            </w:r>
          </w:p>
        </w:tc>
        <w:tc>
          <w:tcPr>
            <w:tcW w:w="1608" w:type="dxa"/>
          </w:tcPr>
          <w:p w14:paraId="63FFB790" w14:textId="77777777" w:rsidR="00BB7551" w:rsidRPr="00F42EC3" w:rsidRDefault="00FB6635" w:rsidP="001A1179">
            <w:pPr>
              <w:rPr>
                <w:rFonts w:ascii="ISOCPEUR" w:hAnsi="ISOCPEUR" w:cs="Arial"/>
                <w:sz w:val="22"/>
              </w:rPr>
            </w:pPr>
            <w:r>
              <w:rPr>
                <w:rFonts w:ascii="ISOCPEUR" w:hAnsi="ISOCPEUR" w:cs="Arial"/>
                <w:sz w:val="22"/>
              </w:rPr>
              <w:t>---</w:t>
            </w:r>
          </w:p>
        </w:tc>
      </w:tr>
    </w:tbl>
    <w:p w14:paraId="6CCF8C0C" w14:textId="77777777" w:rsidR="002759B1" w:rsidRPr="002759B1" w:rsidRDefault="002759B1" w:rsidP="002759B1"/>
    <w:p w14:paraId="713CAC15" w14:textId="77777777" w:rsidR="00F806D2" w:rsidRPr="00F42EC3" w:rsidRDefault="002814B7" w:rsidP="002828CC">
      <w:pPr>
        <w:pStyle w:val="Nagwek11"/>
        <w:numPr>
          <w:ilvl w:val="1"/>
          <w:numId w:val="1"/>
        </w:numPr>
        <w:rPr>
          <w:sz w:val="22"/>
          <w:szCs w:val="22"/>
        </w:rPr>
      </w:pPr>
      <w:bookmarkStart w:id="32" w:name="_Toc143767630"/>
      <w:r w:rsidRPr="00F42EC3">
        <w:rPr>
          <w:sz w:val="22"/>
          <w:szCs w:val="22"/>
        </w:rPr>
        <w:t>zasilanie awaryjne</w:t>
      </w:r>
      <w:r w:rsidR="0097074B" w:rsidRPr="00F42EC3">
        <w:rPr>
          <w:sz w:val="22"/>
          <w:szCs w:val="22"/>
        </w:rPr>
        <w:t xml:space="preserve"> UPS</w:t>
      </w:r>
      <w:bookmarkEnd w:id="32"/>
    </w:p>
    <w:p w14:paraId="5103A682" w14:textId="77777777" w:rsidR="00FC7A96" w:rsidRPr="00F42EC3" w:rsidRDefault="002814B7" w:rsidP="00FC7A96">
      <w:pPr>
        <w:rPr>
          <w:rFonts w:ascii="ISOCPEUR" w:hAnsi="ISOCPEUR" w:cs="Arial"/>
          <w:sz w:val="22"/>
          <w:szCs w:val="22"/>
        </w:rPr>
      </w:pPr>
      <w:r w:rsidRPr="00F42EC3">
        <w:rPr>
          <w:rFonts w:ascii="ISOCPEUR" w:hAnsi="ISOCPEUR" w:cs="Arial"/>
          <w:sz w:val="22"/>
        </w:rPr>
        <w:t xml:space="preserve">W celu zasilania bezprzerwowego </w:t>
      </w:r>
      <w:r w:rsidR="00A80493" w:rsidRPr="00F42EC3">
        <w:rPr>
          <w:rFonts w:ascii="ISOCPEUR" w:hAnsi="ISOCPEUR" w:cs="Arial"/>
          <w:sz w:val="22"/>
        </w:rPr>
        <w:t xml:space="preserve">stanowisk komputerowych, </w:t>
      </w:r>
      <w:r w:rsidR="00B46A84" w:rsidRPr="00F42EC3">
        <w:rPr>
          <w:rFonts w:ascii="ISOCPEUR" w:hAnsi="ISOCPEUR" w:cs="Arial"/>
          <w:sz w:val="22"/>
        </w:rPr>
        <w:t xml:space="preserve">niezbędnego wyposażenia technicznego </w:t>
      </w:r>
      <w:r w:rsidRPr="00F42EC3">
        <w:rPr>
          <w:rFonts w:ascii="ISOCPEUR" w:hAnsi="ISOCPEUR" w:cs="Arial"/>
          <w:sz w:val="22"/>
        </w:rPr>
        <w:t>projektuje się instalację baterii zasilaczy awaryjnych UPS o mi</w:t>
      </w:r>
      <w:r w:rsidR="00A80493" w:rsidRPr="00F42EC3">
        <w:rPr>
          <w:rFonts w:ascii="ISOCPEUR" w:hAnsi="ISOCPEUR" w:cs="Arial"/>
          <w:sz w:val="22"/>
        </w:rPr>
        <w:t>nimalnym</w:t>
      </w:r>
      <w:r w:rsidRPr="00F42EC3">
        <w:rPr>
          <w:rFonts w:ascii="ISOCPEUR" w:hAnsi="ISOCPEUR" w:cs="Arial"/>
          <w:sz w:val="22"/>
        </w:rPr>
        <w:t xml:space="preserve"> czasie podtrzymania T=15 min</w:t>
      </w:r>
      <w:r w:rsidR="00203A55" w:rsidRPr="00F42EC3">
        <w:rPr>
          <w:rFonts w:ascii="ISOCPEUR" w:hAnsi="ISOCPEUR" w:cs="Arial"/>
          <w:sz w:val="22"/>
        </w:rPr>
        <w:t xml:space="preserve">. </w:t>
      </w:r>
      <w:r w:rsidR="00FC7A96" w:rsidRPr="00F42EC3">
        <w:rPr>
          <w:rFonts w:ascii="ISOCPEUR" w:hAnsi="ISOCPEUR" w:cs="Arial"/>
          <w:sz w:val="22"/>
          <w:szCs w:val="22"/>
        </w:rPr>
        <w:t xml:space="preserve">. </w:t>
      </w:r>
      <w:r w:rsidR="00FC7A96">
        <w:rPr>
          <w:rFonts w:ascii="ISOCPEUR" w:hAnsi="ISOCPEUR" w:cs="Arial"/>
          <w:sz w:val="22"/>
          <w:szCs w:val="22"/>
        </w:rPr>
        <w:t>UPS wykonawca dostarczy i zamontuje przez wybranego przez siebie producenta.</w:t>
      </w:r>
    </w:p>
    <w:p w14:paraId="594A669D" w14:textId="77777777" w:rsidR="0099494A" w:rsidRDefault="0099494A" w:rsidP="003D4D2E">
      <w:pPr>
        <w:rPr>
          <w:rFonts w:ascii="ISOCPEUR" w:hAnsi="ISOCPEUR" w:cs="Arial"/>
          <w:sz w:val="22"/>
        </w:rPr>
      </w:pPr>
      <w:r>
        <w:rPr>
          <w:rFonts w:ascii="ISOCPEUR" w:hAnsi="ISOCPEUR" w:cs="Arial"/>
          <w:sz w:val="22"/>
        </w:rPr>
        <w:t>Projektuje się zainstalować dwa UPS</w:t>
      </w:r>
      <w:r w:rsidR="00896CAB">
        <w:rPr>
          <w:rFonts w:ascii="ISOCPEUR" w:hAnsi="ISOCPEUR" w:cs="Arial"/>
          <w:sz w:val="22"/>
        </w:rPr>
        <w:t>, każdy o mocy czynnej 10kW</w:t>
      </w:r>
      <w:r>
        <w:rPr>
          <w:rFonts w:ascii="ISOCPEUR" w:hAnsi="ISOCPEUR" w:cs="Arial"/>
          <w:sz w:val="22"/>
        </w:rPr>
        <w:t xml:space="preserve"> w pomieszczeniu -1/5. </w:t>
      </w:r>
      <w:r w:rsidR="001768B7">
        <w:rPr>
          <w:rFonts w:ascii="ISOCPEUR" w:hAnsi="ISOCPEUR" w:cs="Arial"/>
          <w:sz w:val="22"/>
        </w:rPr>
        <w:t xml:space="preserve">Jeden dla obwodów </w:t>
      </w:r>
      <w:r>
        <w:rPr>
          <w:rFonts w:ascii="ISOCPEUR" w:hAnsi="ISOCPEUR" w:cs="Arial"/>
          <w:sz w:val="22"/>
        </w:rPr>
        <w:t xml:space="preserve">gniazd na parterze </w:t>
      </w:r>
      <w:r w:rsidR="009619BB">
        <w:rPr>
          <w:rFonts w:ascii="ISOCPEUR" w:hAnsi="ISOCPEUR" w:cs="Arial"/>
          <w:sz w:val="22"/>
        </w:rPr>
        <w:t xml:space="preserve">- </w:t>
      </w:r>
      <w:r w:rsidR="00896CAB">
        <w:rPr>
          <w:rFonts w:ascii="ISOCPEUR" w:hAnsi="ISOCPEUR" w:cs="Arial"/>
          <w:sz w:val="22"/>
        </w:rPr>
        <w:t>zasilanych z</w:t>
      </w:r>
      <w:r>
        <w:rPr>
          <w:rFonts w:ascii="ISOCPEUR" w:hAnsi="ISOCPEUR" w:cs="Arial"/>
          <w:sz w:val="22"/>
        </w:rPr>
        <w:t xml:space="preserve"> rozdzielnicy RP02, </w:t>
      </w:r>
      <w:r w:rsidR="009619BB">
        <w:rPr>
          <w:rFonts w:ascii="ISOCPEUR" w:hAnsi="ISOCPEUR" w:cs="Arial"/>
          <w:sz w:val="22"/>
        </w:rPr>
        <w:t xml:space="preserve">drugi </w:t>
      </w:r>
      <w:r>
        <w:rPr>
          <w:rFonts w:ascii="ISOCPEUR" w:hAnsi="ISOCPEUR" w:cs="Arial"/>
          <w:sz w:val="22"/>
        </w:rPr>
        <w:t>dla</w:t>
      </w:r>
      <w:r w:rsidR="009619BB">
        <w:rPr>
          <w:rFonts w:ascii="ISOCPEUR" w:hAnsi="ISOCPEUR" w:cs="Arial"/>
          <w:sz w:val="22"/>
        </w:rPr>
        <w:t xml:space="preserve"> obwodów</w:t>
      </w:r>
      <w:r>
        <w:rPr>
          <w:rFonts w:ascii="ISOCPEUR" w:hAnsi="ISOCPEUR" w:cs="Arial"/>
          <w:sz w:val="22"/>
        </w:rPr>
        <w:t xml:space="preserve"> gniazd na poddaszu</w:t>
      </w:r>
      <w:r w:rsidR="009619BB">
        <w:rPr>
          <w:rFonts w:ascii="ISOCPEUR" w:hAnsi="ISOCPEUR" w:cs="Arial"/>
          <w:sz w:val="22"/>
        </w:rPr>
        <w:t xml:space="preserve"> -</w:t>
      </w:r>
      <w:r>
        <w:rPr>
          <w:rFonts w:ascii="ISOCPEUR" w:hAnsi="ISOCPEUR" w:cs="Arial"/>
          <w:sz w:val="22"/>
        </w:rPr>
        <w:t xml:space="preserve"> </w:t>
      </w:r>
      <w:r w:rsidR="00896CAB">
        <w:rPr>
          <w:rFonts w:ascii="ISOCPEUR" w:hAnsi="ISOCPEUR" w:cs="Arial"/>
          <w:sz w:val="22"/>
        </w:rPr>
        <w:t>zasilanych z</w:t>
      </w:r>
      <w:r>
        <w:rPr>
          <w:rFonts w:ascii="ISOCPEUR" w:hAnsi="ISOCPEUR" w:cs="Arial"/>
          <w:sz w:val="22"/>
        </w:rPr>
        <w:t xml:space="preserve"> rozdzielnicy RP12.</w:t>
      </w:r>
    </w:p>
    <w:p w14:paraId="164F7399" w14:textId="77777777" w:rsidR="002D531C" w:rsidRPr="00872E50" w:rsidRDefault="002D531C" w:rsidP="003D4D2E">
      <w:pPr>
        <w:rPr>
          <w:rFonts w:ascii="ISOCPEUR" w:hAnsi="ISOCPEUR" w:cs="Arial"/>
          <w:sz w:val="22"/>
        </w:rPr>
      </w:pPr>
      <w:r w:rsidRPr="00872E50">
        <w:rPr>
          <w:rFonts w:ascii="ISOCPEUR" w:hAnsi="ISOCPEUR" w:cs="Arial"/>
          <w:sz w:val="22"/>
        </w:rPr>
        <w:t>Pomieszczenie musi być wyposażona w instalacji klimatyzacji i wentylacji, dostosowane do wymagań s</w:t>
      </w:r>
      <w:r w:rsidR="0099494A">
        <w:rPr>
          <w:rFonts w:ascii="ISOCPEUR" w:hAnsi="ISOCPEUR" w:cs="Arial"/>
          <w:sz w:val="22"/>
        </w:rPr>
        <w:t>tawianych przez producenta UPS.</w:t>
      </w:r>
      <w:r w:rsidR="00DB2418">
        <w:rPr>
          <w:rFonts w:ascii="ISOCPEUR" w:hAnsi="ISOCPEUR" w:cs="Arial"/>
          <w:sz w:val="22"/>
        </w:rPr>
        <w:t xml:space="preserve"> </w:t>
      </w:r>
    </w:p>
    <w:p w14:paraId="011270E7" w14:textId="6F65D443" w:rsidR="00436A2E" w:rsidRPr="00872E50" w:rsidRDefault="00393054" w:rsidP="002828CC">
      <w:pPr>
        <w:pStyle w:val="Nagwek10"/>
        <w:numPr>
          <w:ilvl w:val="0"/>
          <w:numId w:val="1"/>
        </w:numPr>
      </w:pPr>
      <w:bookmarkStart w:id="33" w:name="_Toc143767631"/>
      <w:r w:rsidRPr="00872E50">
        <w:rPr>
          <w:caps w:val="0"/>
        </w:rPr>
        <w:t>GŁÓWNY</w:t>
      </w:r>
      <w:r w:rsidR="00C22507" w:rsidRPr="00872E50">
        <w:t xml:space="preserve"> </w:t>
      </w:r>
      <w:r w:rsidR="00436A2E" w:rsidRPr="00872E50">
        <w:t>PRZECIWPOŻAROWY WYŁĄCZNIK PRĄDU</w:t>
      </w:r>
      <w:bookmarkEnd w:id="33"/>
    </w:p>
    <w:p w14:paraId="3B8209DC" w14:textId="77777777" w:rsidR="009F6E3C" w:rsidRPr="001768B7" w:rsidRDefault="009F6E3C" w:rsidP="009F6E3C">
      <w:pPr>
        <w:rPr>
          <w:rFonts w:ascii="ISOCPEUR" w:hAnsi="ISOCPEUR"/>
          <w:sz w:val="22"/>
          <w:szCs w:val="22"/>
        </w:rPr>
      </w:pPr>
      <w:r w:rsidRPr="00872E50">
        <w:rPr>
          <w:rFonts w:ascii="ISOCPEUR" w:hAnsi="ISOCPEUR" w:cs="Arial"/>
          <w:sz w:val="22"/>
        </w:rPr>
        <w:t>Zadaniem głównego przeciwpożarowego wyłącznika prądu jest wyłączenie zasilania budynku objętego pożarem w czasie akcji ratowniczo-gaśniczej z wyjątkiem obwodów zasilających instalacje i urządzenia, których funkcjonowanie jest niezbędne w czasie pożaru</w:t>
      </w:r>
      <w:r w:rsidR="001768B7">
        <w:rPr>
          <w:rFonts w:ascii="ISOCPEUR" w:hAnsi="ISOCPEUR" w:cs="Arial"/>
          <w:sz w:val="22"/>
        </w:rPr>
        <w:t>.</w:t>
      </w:r>
      <w:r w:rsidR="00851C8D">
        <w:rPr>
          <w:rFonts w:ascii="ISOCPEUR" w:hAnsi="ISOCPEUR"/>
          <w:sz w:val="22"/>
          <w:szCs w:val="22"/>
        </w:rPr>
        <w:t xml:space="preserve"> </w:t>
      </w:r>
      <w:r w:rsidRPr="00872E50">
        <w:rPr>
          <w:rFonts w:ascii="ISOCPEUR" w:hAnsi="ISOCPEUR" w:cs="Arial"/>
          <w:sz w:val="22"/>
        </w:rPr>
        <w:t>.</w:t>
      </w:r>
    </w:p>
    <w:p w14:paraId="06C122C1" w14:textId="77777777" w:rsidR="0026458F" w:rsidRDefault="0026458F" w:rsidP="009F6E3C">
      <w:pPr>
        <w:rPr>
          <w:rFonts w:ascii="ISOCPEUR" w:hAnsi="ISOCPEUR" w:cs="Arial"/>
          <w:sz w:val="22"/>
        </w:rPr>
      </w:pPr>
      <w:r>
        <w:rPr>
          <w:rFonts w:ascii="ISOCPEUR" w:hAnsi="ISOCPEUR" w:cs="Arial"/>
          <w:sz w:val="22"/>
        </w:rPr>
        <w:t xml:space="preserve">Projektuje się </w:t>
      </w:r>
      <w:r w:rsidR="001768B7">
        <w:rPr>
          <w:rFonts w:ascii="ISOCPEUR" w:hAnsi="ISOCPEUR" w:cs="Arial"/>
          <w:sz w:val="22"/>
        </w:rPr>
        <w:t>dwa</w:t>
      </w:r>
      <w:r>
        <w:rPr>
          <w:rFonts w:ascii="ISOCPEUR" w:hAnsi="ISOCPEUR" w:cs="Arial"/>
          <w:sz w:val="22"/>
        </w:rPr>
        <w:t xml:space="preserve"> wyłączniki pożarowe:</w:t>
      </w:r>
    </w:p>
    <w:p w14:paraId="3A5EFF49" w14:textId="77777777" w:rsidR="0026458F" w:rsidRDefault="0026458F" w:rsidP="0026458F">
      <w:pPr>
        <w:pStyle w:val="Tekstpodstawowywcity"/>
        <w:numPr>
          <w:ilvl w:val="0"/>
          <w:numId w:val="33"/>
        </w:numPr>
        <w:tabs>
          <w:tab w:val="left" w:pos="9921"/>
        </w:tabs>
        <w:spacing w:after="0" w:line="276" w:lineRule="auto"/>
        <w:rPr>
          <w:rFonts w:ascii="ISOCPEUR" w:hAnsi="ISOCPEUR"/>
          <w:sz w:val="22"/>
          <w:szCs w:val="22"/>
        </w:rPr>
      </w:pPr>
      <w:r>
        <w:rPr>
          <w:rFonts w:ascii="ISOCPEUR" w:hAnsi="ISOCPEUR"/>
          <w:sz w:val="22"/>
          <w:szCs w:val="22"/>
        </w:rPr>
        <w:t>główny wyłącznik pożarowy</w:t>
      </w:r>
      <w:r w:rsidR="00A07597">
        <w:rPr>
          <w:rFonts w:ascii="ISOCPEUR" w:hAnsi="ISOCPEUR"/>
          <w:sz w:val="22"/>
          <w:szCs w:val="22"/>
        </w:rPr>
        <w:t xml:space="preserve"> </w:t>
      </w:r>
    </w:p>
    <w:p w14:paraId="69745DB2" w14:textId="77777777" w:rsidR="0026458F" w:rsidRPr="001768B7" w:rsidRDefault="0026458F" w:rsidP="001768B7">
      <w:pPr>
        <w:pStyle w:val="Tekstpodstawowywcity"/>
        <w:numPr>
          <w:ilvl w:val="0"/>
          <w:numId w:val="33"/>
        </w:numPr>
        <w:tabs>
          <w:tab w:val="left" w:pos="9921"/>
        </w:tabs>
        <w:spacing w:after="0" w:line="276" w:lineRule="auto"/>
        <w:rPr>
          <w:rFonts w:ascii="ISOCPEUR" w:hAnsi="ISOCPEUR"/>
          <w:sz w:val="22"/>
          <w:szCs w:val="22"/>
        </w:rPr>
      </w:pPr>
      <w:r>
        <w:rPr>
          <w:rFonts w:ascii="ISOCPEUR" w:hAnsi="ISOCPEUR"/>
          <w:sz w:val="22"/>
          <w:szCs w:val="22"/>
        </w:rPr>
        <w:lastRenderedPageBreak/>
        <w:t>główny wyłącznik pożarowy UPS,</w:t>
      </w:r>
    </w:p>
    <w:p w14:paraId="303B6F20" w14:textId="77777777" w:rsidR="00094BE5" w:rsidRDefault="009F6E3C" w:rsidP="009F6E3C">
      <w:pPr>
        <w:rPr>
          <w:rFonts w:ascii="ISOCPEUR" w:hAnsi="ISOCPEUR" w:cs="Arial"/>
          <w:sz w:val="22"/>
        </w:rPr>
      </w:pPr>
      <w:r w:rsidRPr="00872E50">
        <w:rPr>
          <w:rFonts w:ascii="ISOCPEUR" w:hAnsi="ISOCPEUR" w:cs="Arial"/>
          <w:sz w:val="22"/>
        </w:rPr>
        <w:t xml:space="preserve">Aparatem wykonawczym </w:t>
      </w:r>
      <w:r w:rsidR="00DC50BC">
        <w:rPr>
          <w:rFonts w:ascii="ISOCPEUR" w:hAnsi="ISOCPEUR" w:cs="Arial"/>
          <w:sz w:val="22"/>
        </w:rPr>
        <w:t>głównego wyłącznika pożarowego</w:t>
      </w:r>
      <w:r w:rsidRPr="00872E50">
        <w:rPr>
          <w:rFonts w:ascii="ISOCPEUR" w:hAnsi="ISOCPEUR" w:cs="Arial"/>
          <w:sz w:val="22"/>
        </w:rPr>
        <w:t xml:space="preserve"> będzie pełnić rozłącznik izolacyjny QA, wyposażony w elektromagnetyczny wyzwalacz napięciowy 230 V AC oraz styk NO (normalnie otwarty) i NC (normalnie zamknięty), zainstalowany w rozdzielnicy głównej RG</w:t>
      </w:r>
      <w:r w:rsidR="001768B7">
        <w:rPr>
          <w:rFonts w:ascii="ISOCPEUR" w:hAnsi="ISOCPEUR" w:cs="Arial"/>
          <w:sz w:val="22"/>
        </w:rPr>
        <w:t xml:space="preserve">. </w:t>
      </w:r>
      <w:r w:rsidR="00094BE5" w:rsidRPr="00872E50">
        <w:rPr>
          <w:rFonts w:ascii="ISOCPEUR" w:hAnsi="ISOCPEUR" w:cs="Arial"/>
          <w:sz w:val="22"/>
        </w:rPr>
        <w:t xml:space="preserve">Aparatem wykonawczym </w:t>
      </w:r>
      <w:r w:rsidR="00094BE5">
        <w:rPr>
          <w:rFonts w:ascii="ISOCPEUR" w:hAnsi="ISOCPEUR" w:cs="Arial"/>
          <w:sz w:val="22"/>
        </w:rPr>
        <w:t>głównego wyłącznika pożarowego UPS</w:t>
      </w:r>
      <w:r w:rsidR="00094BE5" w:rsidRPr="00872E50">
        <w:rPr>
          <w:rFonts w:ascii="ISOCPEUR" w:hAnsi="ISOCPEUR" w:cs="Arial"/>
          <w:sz w:val="22"/>
        </w:rPr>
        <w:t xml:space="preserve"> będzie pełnić </w:t>
      </w:r>
      <w:r w:rsidR="00094BE5">
        <w:rPr>
          <w:rFonts w:ascii="ISOCPEUR" w:hAnsi="ISOCPEUR" w:cs="Arial"/>
          <w:sz w:val="22"/>
        </w:rPr>
        <w:t>automatyka systemu UPS</w:t>
      </w:r>
      <w:r w:rsidR="001768B7">
        <w:rPr>
          <w:rFonts w:ascii="ISOCPEUR" w:hAnsi="ISOCPEUR" w:cs="Arial"/>
          <w:sz w:val="22"/>
        </w:rPr>
        <w:t>.</w:t>
      </w:r>
    </w:p>
    <w:p w14:paraId="7322E2F5" w14:textId="77777777" w:rsidR="009F6E3C" w:rsidRPr="00872E50" w:rsidRDefault="009F6E3C" w:rsidP="009F6E3C">
      <w:pPr>
        <w:rPr>
          <w:rFonts w:ascii="ISOCPEUR" w:hAnsi="ISOCPEUR" w:cs="Arial"/>
          <w:sz w:val="22"/>
        </w:rPr>
      </w:pPr>
      <w:r w:rsidRPr="00872E50">
        <w:rPr>
          <w:rFonts w:ascii="ISOCPEUR" w:hAnsi="ISOCPEUR" w:cs="Arial"/>
          <w:sz w:val="22"/>
        </w:rPr>
        <w:t>.</w:t>
      </w:r>
    </w:p>
    <w:p w14:paraId="1C69C405" w14:textId="77777777" w:rsidR="00436A2E" w:rsidRPr="00872E50" w:rsidRDefault="00436A2E" w:rsidP="002828CC">
      <w:pPr>
        <w:pStyle w:val="Nagwek10"/>
        <w:numPr>
          <w:ilvl w:val="0"/>
          <w:numId w:val="1"/>
        </w:numPr>
      </w:pPr>
      <w:bookmarkStart w:id="34" w:name="_Toc143767632"/>
      <w:r w:rsidRPr="00872E50">
        <w:t>ROZDZIAŁ ENERGII W OBIEKCIE</w:t>
      </w:r>
      <w:bookmarkEnd w:id="34"/>
    </w:p>
    <w:p w14:paraId="2091C6C4" w14:textId="77777777" w:rsidR="005232A2" w:rsidRPr="00872E50" w:rsidRDefault="00436A2E" w:rsidP="00F35472">
      <w:pPr>
        <w:rPr>
          <w:rFonts w:ascii="ISOCPEUR" w:hAnsi="ISOCPEUR" w:cs="Arial"/>
          <w:sz w:val="22"/>
          <w:szCs w:val="22"/>
        </w:rPr>
      </w:pPr>
      <w:r w:rsidRPr="00872E50">
        <w:rPr>
          <w:rFonts w:ascii="ISOCPEUR" w:hAnsi="ISOCPEUR" w:cs="Arial"/>
          <w:sz w:val="22"/>
          <w:szCs w:val="22"/>
        </w:rPr>
        <w:t>Do dystrybucji energii elektrycznej po obiekcie</w:t>
      </w:r>
      <w:r w:rsidR="00303B09" w:rsidRPr="00872E50">
        <w:rPr>
          <w:rFonts w:ascii="ISOCPEUR" w:hAnsi="ISOCPEUR" w:cs="Arial"/>
          <w:sz w:val="22"/>
          <w:szCs w:val="22"/>
        </w:rPr>
        <w:t>,</w:t>
      </w:r>
      <w:r w:rsidRPr="00872E50">
        <w:rPr>
          <w:rFonts w:ascii="ISOCPEUR" w:hAnsi="ISOCPEUR" w:cs="Arial"/>
          <w:sz w:val="22"/>
          <w:szCs w:val="22"/>
        </w:rPr>
        <w:t xml:space="preserve"> do zasilenia odbiorów ogólnych (oświetlenie, zestawy gniazd wtykowych, gniazda wtykowe, </w:t>
      </w:r>
      <w:r w:rsidR="00303B09" w:rsidRPr="00872E50">
        <w:rPr>
          <w:rFonts w:ascii="ISOCPEUR" w:hAnsi="ISOCPEUR" w:cs="Arial"/>
          <w:sz w:val="22"/>
          <w:szCs w:val="22"/>
        </w:rPr>
        <w:t>etc.</w:t>
      </w:r>
      <w:r w:rsidRPr="00872E50">
        <w:rPr>
          <w:rFonts w:ascii="ISOCPEUR" w:hAnsi="ISOCPEUR" w:cs="Arial"/>
          <w:sz w:val="22"/>
          <w:szCs w:val="22"/>
        </w:rPr>
        <w:t>)</w:t>
      </w:r>
      <w:r w:rsidR="00E377FE" w:rsidRPr="00872E50">
        <w:rPr>
          <w:rFonts w:ascii="ISOCPEUR" w:hAnsi="ISOCPEUR" w:cs="Arial"/>
          <w:sz w:val="22"/>
          <w:szCs w:val="22"/>
        </w:rPr>
        <w:t>,</w:t>
      </w:r>
      <w:r w:rsidRPr="00872E50">
        <w:rPr>
          <w:rFonts w:ascii="ISOCPEUR" w:hAnsi="ISOCPEUR" w:cs="Arial"/>
          <w:sz w:val="22"/>
          <w:szCs w:val="22"/>
        </w:rPr>
        <w:t xml:space="preserve"> zaprojektowano rozdzielnice </w:t>
      </w:r>
      <w:r w:rsidR="00A549D7" w:rsidRPr="00872E50">
        <w:rPr>
          <w:rFonts w:ascii="ISOCPEUR" w:hAnsi="ISOCPEUR" w:cs="Arial"/>
          <w:sz w:val="22"/>
          <w:szCs w:val="22"/>
        </w:rPr>
        <w:t>piętrowe</w:t>
      </w:r>
      <w:r w:rsidR="001768B7">
        <w:rPr>
          <w:rFonts w:ascii="ISOCPEUR" w:hAnsi="ISOCPEUR" w:cs="Arial"/>
          <w:sz w:val="22"/>
          <w:szCs w:val="22"/>
        </w:rPr>
        <w:t xml:space="preserve"> </w:t>
      </w:r>
      <w:r w:rsidR="00CE69B1" w:rsidRPr="00872E50">
        <w:rPr>
          <w:rFonts w:ascii="ISOCPEUR" w:hAnsi="ISOCPEUR" w:cs="Arial"/>
          <w:sz w:val="22"/>
          <w:szCs w:val="22"/>
        </w:rPr>
        <w:t xml:space="preserve">oraz funkcyjne </w:t>
      </w:r>
      <w:r w:rsidRPr="00872E50">
        <w:rPr>
          <w:rFonts w:ascii="ISOCPEUR" w:hAnsi="ISOCPEUR" w:cs="Arial"/>
          <w:sz w:val="22"/>
          <w:szCs w:val="22"/>
        </w:rPr>
        <w:t>zasilane z rozdzielnic</w:t>
      </w:r>
      <w:r w:rsidR="00E377FE" w:rsidRPr="00872E50">
        <w:rPr>
          <w:rFonts w:ascii="ISOCPEUR" w:hAnsi="ISOCPEUR" w:cs="Arial"/>
          <w:sz w:val="22"/>
          <w:szCs w:val="22"/>
        </w:rPr>
        <w:t>y</w:t>
      </w:r>
      <w:r w:rsidRPr="00872E50">
        <w:rPr>
          <w:rFonts w:ascii="ISOCPEUR" w:hAnsi="ISOCPEUR" w:cs="Arial"/>
          <w:sz w:val="22"/>
          <w:szCs w:val="22"/>
        </w:rPr>
        <w:t xml:space="preserve"> główn</w:t>
      </w:r>
      <w:r w:rsidR="00E377FE" w:rsidRPr="00872E50">
        <w:rPr>
          <w:rFonts w:ascii="ISOCPEUR" w:hAnsi="ISOCPEUR" w:cs="Arial"/>
          <w:sz w:val="22"/>
          <w:szCs w:val="22"/>
        </w:rPr>
        <w:t>ej</w:t>
      </w:r>
      <w:r w:rsidR="00086758" w:rsidRPr="00872E50">
        <w:rPr>
          <w:rFonts w:ascii="ISOCPEUR" w:hAnsi="ISOCPEUR" w:cs="Arial"/>
          <w:sz w:val="22"/>
          <w:szCs w:val="22"/>
        </w:rPr>
        <w:t xml:space="preserve"> RG</w:t>
      </w:r>
      <w:r w:rsidR="005232A2" w:rsidRPr="00872E50">
        <w:rPr>
          <w:rFonts w:ascii="ISOCPEUR" w:hAnsi="ISOCPEUR" w:cs="Arial"/>
          <w:sz w:val="22"/>
          <w:szCs w:val="22"/>
        </w:rPr>
        <w:t>.</w:t>
      </w:r>
      <w:r w:rsidRPr="00872E50">
        <w:rPr>
          <w:rFonts w:ascii="ISOCPEUR" w:hAnsi="ISOCPEUR" w:cs="Arial"/>
          <w:sz w:val="22"/>
          <w:szCs w:val="22"/>
        </w:rPr>
        <w:t xml:space="preserve"> Wszystkie urządzenia </w:t>
      </w:r>
      <w:r w:rsidR="00CB776C" w:rsidRPr="00872E50">
        <w:rPr>
          <w:rFonts w:ascii="ISOCPEUR" w:hAnsi="ISOCPEUR" w:cs="Arial"/>
          <w:sz w:val="22"/>
          <w:szCs w:val="22"/>
        </w:rPr>
        <w:t xml:space="preserve">wymagającą indywidualną </w:t>
      </w:r>
      <w:r w:rsidR="0050195F" w:rsidRPr="00872E50">
        <w:rPr>
          <w:rFonts w:ascii="ISOCPEUR" w:hAnsi="ISOCPEUR" w:cs="Arial"/>
          <w:sz w:val="22"/>
          <w:szCs w:val="22"/>
        </w:rPr>
        <w:t>szafę</w:t>
      </w:r>
      <w:r w:rsidR="001768B7">
        <w:rPr>
          <w:rFonts w:ascii="ISOCPEUR" w:hAnsi="ISOCPEUR" w:cs="Arial"/>
          <w:sz w:val="22"/>
          <w:szCs w:val="22"/>
        </w:rPr>
        <w:t xml:space="preserve"> zasilająco-sterującą</w:t>
      </w:r>
      <w:r w:rsidR="0050195F" w:rsidRPr="00872E50">
        <w:rPr>
          <w:rFonts w:ascii="ISOCPEUR" w:hAnsi="ISOCPEUR" w:cs="Arial"/>
          <w:sz w:val="22"/>
          <w:szCs w:val="22"/>
        </w:rPr>
        <w:t xml:space="preserve">, takie jak centrale wentylacyjne, </w:t>
      </w:r>
      <w:r w:rsidR="00CB776C" w:rsidRPr="00872E50">
        <w:rPr>
          <w:rFonts w:ascii="ISOCPEUR" w:hAnsi="ISOCPEUR" w:cs="Arial"/>
          <w:sz w:val="22"/>
          <w:szCs w:val="22"/>
        </w:rPr>
        <w:t xml:space="preserve">będą zasilane z rozdzielnicy RG. </w:t>
      </w:r>
    </w:p>
    <w:p w14:paraId="1383039B" w14:textId="77777777" w:rsidR="00DA0EC6" w:rsidRPr="00872E50" w:rsidRDefault="00DA0EC6" w:rsidP="002828CC">
      <w:pPr>
        <w:pStyle w:val="Nagwek11"/>
        <w:numPr>
          <w:ilvl w:val="1"/>
          <w:numId w:val="1"/>
        </w:numPr>
        <w:rPr>
          <w:sz w:val="22"/>
          <w:szCs w:val="22"/>
        </w:rPr>
      </w:pPr>
      <w:bookmarkStart w:id="35" w:name="_Toc143767633"/>
      <w:r w:rsidRPr="00872E50">
        <w:rPr>
          <w:sz w:val="22"/>
          <w:szCs w:val="22"/>
        </w:rPr>
        <w:t>Rozdzielnica piętrowa rp01</w:t>
      </w:r>
      <w:bookmarkEnd w:id="35"/>
    </w:p>
    <w:p w14:paraId="242DFFD7" w14:textId="59CE0B5D" w:rsidR="00DA0EC6" w:rsidRPr="00872E50" w:rsidRDefault="00F234C8" w:rsidP="00F35472">
      <w:pPr>
        <w:rPr>
          <w:rFonts w:ascii="ISOCPEUR" w:hAnsi="ISOCPEUR" w:cs="Arial"/>
          <w:sz w:val="22"/>
          <w:szCs w:val="22"/>
        </w:rPr>
      </w:pPr>
      <w:r w:rsidRPr="00872E50">
        <w:rPr>
          <w:rFonts w:ascii="ISOCPEUR" w:hAnsi="ISOCPEUR" w:cs="Arial"/>
          <w:sz w:val="22"/>
          <w:szCs w:val="22"/>
        </w:rPr>
        <w:t xml:space="preserve">Projektowana rozdzielnica piętrowa </w:t>
      </w:r>
      <w:r w:rsidR="003F3933" w:rsidRPr="00872E50">
        <w:rPr>
          <w:rFonts w:ascii="ISOCPEUR" w:hAnsi="ISOCPEUR" w:cs="Arial"/>
          <w:sz w:val="22"/>
          <w:szCs w:val="22"/>
        </w:rPr>
        <w:t xml:space="preserve">RP01 </w:t>
      </w:r>
      <w:r w:rsidRPr="00872E50">
        <w:rPr>
          <w:rFonts w:ascii="ISOCPEUR" w:hAnsi="ISOCPEUR" w:cs="Arial"/>
          <w:sz w:val="22"/>
          <w:szCs w:val="22"/>
        </w:rPr>
        <w:t>stanowi punkt zasilający odbiorniki elektryczne zainstalowane na parterze</w:t>
      </w:r>
      <w:r w:rsidR="009619BB">
        <w:rPr>
          <w:rFonts w:ascii="ISOCPEUR" w:hAnsi="ISOCPEUR" w:cs="Arial"/>
          <w:sz w:val="22"/>
          <w:szCs w:val="22"/>
        </w:rPr>
        <w:t xml:space="preserve"> w pomieszczeniach nr. 0/17 - 0/21</w:t>
      </w:r>
      <w:r w:rsidRPr="00872E50">
        <w:rPr>
          <w:rFonts w:ascii="ISOCPEUR" w:hAnsi="ISOCPEUR" w:cs="Arial"/>
          <w:sz w:val="22"/>
          <w:szCs w:val="22"/>
        </w:rPr>
        <w:t>.</w:t>
      </w:r>
      <w:r w:rsidR="009619BB">
        <w:rPr>
          <w:rFonts w:ascii="ISOCPEUR" w:hAnsi="ISOCPEUR" w:cs="Arial"/>
          <w:sz w:val="22"/>
          <w:szCs w:val="22"/>
        </w:rPr>
        <w:t xml:space="preserve"> </w:t>
      </w:r>
      <w:r w:rsidR="003F3933" w:rsidRPr="00872E50">
        <w:rPr>
          <w:rFonts w:ascii="ISOCPEUR" w:hAnsi="ISOCPEUR" w:cs="Arial"/>
          <w:sz w:val="22"/>
          <w:szCs w:val="22"/>
        </w:rPr>
        <w:t xml:space="preserve">Rozdzielnicę zasilić z rozdzielnicy głównej </w:t>
      </w:r>
      <w:r w:rsidR="009619BB">
        <w:rPr>
          <w:rFonts w:ascii="ISOCPEUR" w:hAnsi="ISOCPEUR" w:cs="Arial"/>
          <w:sz w:val="22"/>
          <w:szCs w:val="22"/>
        </w:rPr>
        <w:t>RG kablem N2XH-J 5x</w:t>
      </w:r>
      <w:r w:rsidR="00F54C18">
        <w:rPr>
          <w:rFonts w:ascii="ISOCPEUR" w:hAnsi="ISOCPEUR" w:cs="Arial"/>
          <w:sz w:val="22"/>
          <w:szCs w:val="22"/>
        </w:rPr>
        <w:t>10</w:t>
      </w:r>
      <w:r w:rsidR="003F3933" w:rsidRPr="00872E50">
        <w:rPr>
          <w:rFonts w:ascii="ISOCPEUR" w:hAnsi="ISOCPEUR" w:cs="Arial"/>
          <w:sz w:val="22"/>
          <w:szCs w:val="22"/>
        </w:rPr>
        <w:t xml:space="preserve"> mm</w:t>
      </w:r>
      <w:r w:rsidR="003F3933" w:rsidRPr="00872E50">
        <w:rPr>
          <w:rFonts w:ascii="ISOCPEUR" w:hAnsi="ISOCPEUR" w:cs="Arial"/>
          <w:sz w:val="22"/>
          <w:szCs w:val="22"/>
          <w:vertAlign w:val="superscript"/>
        </w:rPr>
        <w:t>2</w:t>
      </w:r>
      <w:r w:rsidR="003F3933" w:rsidRPr="00872E50">
        <w:rPr>
          <w:rFonts w:ascii="ISOCPEUR" w:hAnsi="ISOCPEUR" w:cs="Arial"/>
          <w:sz w:val="22"/>
          <w:szCs w:val="22"/>
        </w:rPr>
        <w:t xml:space="preserve">. </w:t>
      </w:r>
      <w:r w:rsidR="0046574B" w:rsidRPr="00872E50">
        <w:rPr>
          <w:rFonts w:ascii="ISOCPEUR" w:hAnsi="ISOCPEUR" w:cs="Arial"/>
          <w:sz w:val="22"/>
          <w:szCs w:val="22"/>
        </w:rPr>
        <w:t>Obudowę</w:t>
      </w:r>
      <w:r w:rsidR="009619BB">
        <w:rPr>
          <w:rFonts w:ascii="ISOCPEUR" w:hAnsi="ISOCPEUR" w:cs="Arial"/>
          <w:sz w:val="22"/>
          <w:szCs w:val="22"/>
        </w:rPr>
        <w:t xml:space="preserve"> rozdzielnicy będzie stanowić rozdzielnica podtynkowa 36 polowa. </w:t>
      </w:r>
      <w:r w:rsidR="00595F1E" w:rsidRPr="00872E50">
        <w:rPr>
          <w:rFonts w:ascii="ISOCPEUR" w:hAnsi="ISOCPEUR" w:cs="Arial"/>
          <w:sz w:val="22"/>
          <w:szCs w:val="22"/>
        </w:rPr>
        <w:t xml:space="preserve">Rozdzielnicę zainstalować w </w:t>
      </w:r>
      <w:r w:rsidR="009619BB">
        <w:rPr>
          <w:rFonts w:ascii="ISOCPEUR" w:hAnsi="ISOCPEUR" w:cs="Arial"/>
          <w:sz w:val="22"/>
          <w:szCs w:val="22"/>
        </w:rPr>
        <w:t>pomieszczeniu 0/17</w:t>
      </w:r>
      <w:r w:rsidR="00595F1E" w:rsidRPr="00872E50">
        <w:rPr>
          <w:rFonts w:ascii="ISOCPEUR" w:hAnsi="ISOCPEUR" w:cs="Arial"/>
          <w:sz w:val="22"/>
          <w:szCs w:val="22"/>
        </w:rPr>
        <w:t>.</w:t>
      </w:r>
    </w:p>
    <w:p w14:paraId="13BCAD3B" w14:textId="77777777" w:rsidR="004A3A26" w:rsidRPr="00872E50" w:rsidRDefault="004A3A26" w:rsidP="002828CC">
      <w:pPr>
        <w:pStyle w:val="Nagwek11"/>
        <w:numPr>
          <w:ilvl w:val="1"/>
          <w:numId w:val="1"/>
        </w:numPr>
        <w:rPr>
          <w:sz w:val="22"/>
          <w:szCs w:val="22"/>
        </w:rPr>
      </w:pPr>
      <w:bookmarkStart w:id="36" w:name="_Toc143767634"/>
      <w:r w:rsidRPr="00872E50">
        <w:rPr>
          <w:sz w:val="22"/>
          <w:szCs w:val="22"/>
        </w:rPr>
        <w:t>Rozdzielnica piętrowa rp</w:t>
      </w:r>
      <w:r w:rsidR="009619BB">
        <w:rPr>
          <w:sz w:val="22"/>
          <w:szCs w:val="22"/>
        </w:rPr>
        <w:t>02</w:t>
      </w:r>
      <w:bookmarkEnd w:id="36"/>
    </w:p>
    <w:p w14:paraId="484E66E8" w14:textId="77777777" w:rsidR="004B0BC1" w:rsidRPr="00872E50" w:rsidRDefault="004B0BC1" w:rsidP="004B0BC1">
      <w:pPr>
        <w:rPr>
          <w:rFonts w:ascii="ISOCPEUR" w:hAnsi="ISOCPEUR" w:cs="Arial"/>
          <w:sz w:val="22"/>
          <w:szCs w:val="22"/>
        </w:rPr>
      </w:pPr>
      <w:r w:rsidRPr="00872E50">
        <w:rPr>
          <w:rFonts w:ascii="ISOCPEUR" w:hAnsi="ISOCPEUR" w:cs="Arial"/>
          <w:sz w:val="22"/>
          <w:szCs w:val="22"/>
        </w:rPr>
        <w:t xml:space="preserve">Projektowana rozdzielnica piętrowa </w:t>
      </w:r>
      <w:r w:rsidR="00943A45" w:rsidRPr="00872E50">
        <w:rPr>
          <w:rFonts w:ascii="ISOCPEUR" w:hAnsi="ISOCPEUR" w:cs="Arial"/>
          <w:sz w:val="22"/>
          <w:szCs w:val="22"/>
        </w:rPr>
        <w:t>RP</w:t>
      </w:r>
      <w:r w:rsidR="009619BB">
        <w:rPr>
          <w:rFonts w:ascii="ISOCPEUR" w:hAnsi="ISOCPEUR" w:cs="Arial"/>
          <w:sz w:val="22"/>
          <w:szCs w:val="22"/>
        </w:rPr>
        <w:t>02</w:t>
      </w:r>
      <w:r w:rsidR="00943A45" w:rsidRPr="00872E50">
        <w:rPr>
          <w:rFonts w:ascii="ISOCPEUR" w:hAnsi="ISOCPEUR" w:cs="Arial"/>
          <w:sz w:val="22"/>
          <w:szCs w:val="22"/>
        </w:rPr>
        <w:t xml:space="preserve"> </w:t>
      </w:r>
      <w:r w:rsidRPr="00872E50">
        <w:rPr>
          <w:rFonts w:ascii="ISOCPEUR" w:hAnsi="ISOCPEUR" w:cs="Arial"/>
          <w:sz w:val="22"/>
          <w:szCs w:val="22"/>
        </w:rPr>
        <w:t>stanowi centralny punkt zasilający odbiornik</w:t>
      </w:r>
      <w:r w:rsidR="009619BB">
        <w:rPr>
          <w:rFonts w:ascii="ISOCPEUR" w:hAnsi="ISOCPEUR" w:cs="Arial"/>
          <w:sz w:val="22"/>
          <w:szCs w:val="22"/>
        </w:rPr>
        <w:t>i elektryczne zainstalowane na parterze</w:t>
      </w:r>
      <w:r w:rsidRPr="00872E50">
        <w:rPr>
          <w:rFonts w:ascii="ISOCPEUR" w:hAnsi="ISOCPEUR" w:cs="Arial"/>
          <w:sz w:val="22"/>
          <w:szCs w:val="22"/>
        </w:rPr>
        <w:t xml:space="preserve">. </w:t>
      </w:r>
      <w:r w:rsidR="00A97A74" w:rsidRPr="00872E50">
        <w:rPr>
          <w:rFonts w:ascii="ISOCPEUR" w:hAnsi="ISOCPEUR" w:cs="Arial"/>
          <w:sz w:val="22"/>
          <w:szCs w:val="22"/>
        </w:rPr>
        <w:t xml:space="preserve">Rozdzielnicę zasilić z rozdzielnicy głównej </w:t>
      </w:r>
      <w:r w:rsidR="009619BB">
        <w:rPr>
          <w:rFonts w:ascii="ISOCPEUR" w:hAnsi="ISOCPEUR" w:cs="Arial"/>
          <w:sz w:val="22"/>
          <w:szCs w:val="22"/>
        </w:rPr>
        <w:t>RG</w:t>
      </w:r>
      <w:r w:rsidR="00A97A74" w:rsidRPr="00872E50">
        <w:rPr>
          <w:rFonts w:ascii="ISOCPEUR" w:hAnsi="ISOCPEUR" w:cs="Arial"/>
          <w:sz w:val="22"/>
          <w:szCs w:val="22"/>
        </w:rPr>
        <w:t xml:space="preserve"> kablem N2XH-J 5x</w:t>
      </w:r>
      <w:r w:rsidR="009619BB">
        <w:rPr>
          <w:rFonts w:ascii="ISOCPEUR" w:hAnsi="ISOCPEUR" w:cs="Arial"/>
          <w:sz w:val="22"/>
          <w:szCs w:val="22"/>
        </w:rPr>
        <w:t>25</w:t>
      </w:r>
      <w:r w:rsidR="00A97A74" w:rsidRPr="00872E50">
        <w:rPr>
          <w:rFonts w:ascii="ISOCPEUR" w:hAnsi="ISOCPEUR" w:cs="Arial"/>
          <w:sz w:val="22"/>
          <w:szCs w:val="22"/>
        </w:rPr>
        <w:t xml:space="preserve"> mm</w:t>
      </w:r>
      <w:r w:rsidR="00A97A74" w:rsidRPr="00872E50">
        <w:rPr>
          <w:rFonts w:ascii="ISOCPEUR" w:hAnsi="ISOCPEUR" w:cs="Arial"/>
          <w:sz w:val="22"/>
          <w:szCs w:val="22"/>
          <w:vertAlign w:val="superscript"/>
        </w:rPr>
        <w:t>2</w:t>
      </w:r>
      <w:r w:rsidR="00A97A74" w:rsidRPr="00872E50">
        <w:rPr>
          <w:rFonts w:ascii="ISOCPEUR" w:hAnsi="ISOCPEUR" w:cs="Arial"/>
          <w:sz w:val="22"/>
          <w:szCs w:val="22"/>
        </w:rPr>
        <w:t xml:space="preserve">. </w:t>
      </w:r>
      <w:r w:rsidRPr="00872E50">
        <w:rPr>
          <w:rFonts w:ascii="ISOCPEUR" w:hAnsi="ISOCPEUR" w:cs="Arial"/>
          <w:sz w:val="22"/>
          <w:szCs w:val="22"/>
        </w:rPr>
        <w:t xml:space="preserve">Obudowę rozdzielnicy będzie stanowić szafa o przybliżonych wymiarach 2060 mm x </w:t>
      </w:r>
      <w:r w:rsidR="004D463F" w:rsidRPr="00872E50">
        <w:rPr>
          <w:rFonts w:ascii="ISOCPEUR" w:hAnsi="ISOCPEUR" w:cs="Arial"/>
          <w:sz w:val="22"/>
          <w:szCs w:val="22"/>
        </w:rPr>
        <w:t>600</w:t>
      </w:r>
      <w:r w:rsidRPr="00872E50">
        <w:rPr>
          <w:rFonts w:ascii="ISOCPEUR" w:hAnsi="ISOCPEUR" w:cs="Arial"/>
          <w:sz w:val="22"/>
          <w:szCs w:val="22"/>
        </w:rPr>
        <w:t xml:space="preserve"> mm x 300 mm, wolnostojąca na cokole o wysokości 100 mm, pojemność 598 modułów (13 rzędów po 46 modułów). Rozdzielnicę zainstalować w pomieszczeniu </w:t>
      </w:r>
      <w:r w:rsidR="003B7099">
        <w:rPr>
          <w:rFonts w:ascii="ISOCPEUR" w:hAnsi="ISOCPEUR" w:cs="Arial"/>
          <w:sz w:val="22"/>
          <w:szCs w:val="22"/>
        </w:rPr>
        <w:t>-1/5</w:t>
      </w:r>
      <w:r w:rsidRPr="00872E50">
        <w:rPr>
          <w:rFonts w:ascii="ISOCPEUR" w:hAnsi="ISOCPEUR" w:cs="Arial"/>
          <w:sz w:val="22"/>
          <w:szCs w:val="22"/>
        </w:rPr>
        <w:t xml:space="preserve">. </w:t>
      </w:r>
    </w:p>
    <w:p w14:paraId="02CEAE26" w14:textId="77777777" w:rsidR="004A3A26" w:rsidRPr="00872E50" w:rsidRDefault="003B7099" w:rsidP="002828CC">
      <w:pPr>
        <w:pStyle w:val="Nagwek11"/>
        <w:numPr>
          <w:ilvl w:val="1"/>
          <w:numId w:val="1"/>
        </w:numPr>
        <w:rPr>
          <w:sz w:val="22"/>
          <w:szCs w:val="22"/>
        </w:rPr>
      </w:pPr>
      <w:bookmarkStart w:id="37" w:name="_Toc143767635"/>
      <w:r>
        <w:rPr>
          <w:sz w:val="22"/>
          <w:szCs w:val="22"/>
        </w:rPr>
        <w:t>Rozdzielnica piętrowa rp1</w:t>
      </w:r>
      <w:r w:rsidR="004A3A26" w:rsidRPr="00872E50">
        <w:rPr>
          <w:sz w:val="22"/>
          <w:szCs w:val="22"/>
        </w:rPr>
        <w:t>1</w:t>
      </w:r>
      <w:bookmarkEnd w:id="37"/>
    </w:p>
    <w:p w14:paraId="4DFB8F71" w14:textId="77777777" w:rsidR="004B0BC1" w:rsidRDefault="004B0BC1" w:rsidP="004B0BC1">
      <w:pPr>
        <w:rPr>
          <w:rFonts w:ascii="ISOCPEUR" w:hAnsi="ISOCPEUR" w:cs="Arial"/>
          <w:sz w:val="22"/>
          <w:szCs w:val="22"/>
        </w:rPr>
      </w:pPr>
      <w:r w:rsidRPr="00872E50">
        <w:rPr>
          <w:rFonts w:ascii="ISOCPEUR" w:hAnsi="ISOCPEUR" w:cs="Arial"/>
          <w:sz w:val="22"/>
          <w:szCs w:val="22"/>
        </w:rPr>
        <w:t>Projektowana rozdzielnica piętrowa</w:t>
      </w:r>
      <w:r w:rsidR="00943A45" w:rsidRPr="00872E50">
        <w:rPr>
          <w:rFonts w:ascii="ISOCPEUR" w:hAnsi="ISOCPEUR" w:cs="Arial"/>
          <w:sz w:val="22"/>
          <w:szCs w:val="22"/>
        </w:rPr>
        <w:t xml:space="preserve"> RP21</w:t>
      </w:r>
      <w:r w:rsidRPr="00872E50">
        <w:rPr>
          <w:rFonts w:ascii="ISOCPEUR" w:hAnsi="ISOCPEUR" w:cs="Arial"/>
          <w:sz w:val="22"/>
          <w:szCs w:val="22"/>
        </w:rPr>
        <w:t xml:space="preserve"> stanowi punkt zasilający odbiorniki elektryczne zainstalowane na </w:t>
      </w:r>
      <w:r w:rsidR="003B7099">
        <w:rPr>
          <w:rFonts w:ascii="ISOCPEUR" w:hAnsi="ISOCPEUR" w:cs="Arial"/>
          <w:sz w:val="22"/>
          <w:szCs w:val="22"/>
        </w:rPr>
        <w:t>poddaszu w pomieszczeniach 1/14 - 1/18</w:t>
      </w:r>
      <w:r w:rsidRPr="00872E50">
        <w:rPr>
          <w:rFonts w:ascii="ISOCPEUR" w:hAnsi="ISOCPEUR" w:cs="Arial"/>
          <w:sz w:val="22"/>
          <w:szCs w:val="22"/>
        </w:rPr>
        <w:t xml:space="preserve">. </w:t>
      </w:r>
      <w:r w:rsidR="00981F35" w:rsidRPr="00872E50">
        <w:rPr>
          <w:rFonts w:ascii="ISOCPEUR" w:hAnsi="ISOCPEUR" w:cs="Arial"/>
          <w:sz w:val="22"/>
          <w:szCs w:val="22"/>
        </w:rPr>
        <w:t xml:space="preserve">Rozdzielnicę zasilić z rozdzielnicy głównej </w:t>
      </w:r>
      <w:r w:rsidR="003B7099">
        <w:rPr>
          <w:rFonts w:ascii="ISOCPEUR" w:hAnsi="ISOCPEUR" w:cs="Arial"/>
          <w:sz w:val="22"/>
          <w:szCs w:val="22"/>
        </w:rPr>
        <w:t>RG kablem N2XH-J 5x6</w:t>
      </w:r>
      <w:r w:rsidR="00981F35" w:rsidRPr="00872E50">
        <w:rPr>
          <w:rFonts w:ascii="ISOCPEUR" w:hAnsi="ISOCPEUR" w:cs="Arial"/>
          <w:sz w:val="22"/>
          <w:szCs w:val="22"/>
        </w:rPr>
        <w:t xml:space="preserve"> mm</w:t>
      </w:r>
      <w:r w:rsidR="00981F35" w:rsidRPr="00872E50">
        <w:rPr>
          <w:rFonts w:ascii="ISOCPEUR" w:hAnsi="ISOCPEUR" w:cs="Arial"/>
          <w:sz w:val="22"/>
          <w:szCs w:val="22"/>
          <w:vertAlign w:val="superscript"/>
        </w:rPr>
        <w:t>2</w:t>
      </w:r>
      <w:r w:rsidR="00981F35" w:rsidRPr="00872E50">
        <w:rPr>
          <w:rFonts w:ascii="ISOCPEUR" w:hAnsi="ISOCPEUR" w:cs="Arial"/>
          <w:sz w:val="22"/>
          <w:szCs w:val="22"/>
        </w:rPr>
        <w:t xml:space="preserve">. </w:t>
      </w:r>
      <w:r w:rsidRPr="00872E50">
        <w:rPr>
          <w:rFonts w:ascii="ISOCPEUR" w:hAnsi="ISOCPEUR" w:cs="Arial"/>
          <w:sz w:val="22"/>
          <w:szCs w:val="22"/>
        </w:rPr>
        <w:t xml:space="preserve">Obudowę rozdzielnicy będzie stanowić </w:t>
      </w:r>
      <w:r w:rsidR="003B7099">
        <w:rPr>
          <w:rFonts w:ascii="ISOCPEUR" w:hAnsi="ISOCPEUR" w:cs="Arial"/>
          <w:sz w:val="22"/>
          <w:szCs w:val="22"/>
        </w:rPr>
        <w:t>rozdzielnica modułowa 48 polowa</w:t>
      </w:r>
      <w:r w:rsidRPr="00872E50">
        <w:rPr>
          <w:rFonts w:ascii="ISOCPEUR" w:hAnsi="ISOCPEUR" w:cs="Arial"/>
          <w:sz w:val="22"/>
          <w:szCs w:val="22"/>
        </w:rPr>
        <w:t>. Rozdzielnicę zainstalować w pomieszczeniu</w:t>
      </w:r>
      <w:r w:rsidR="003B7099">
        <w:rPr>
          <w:rFonts w:ascii="ISOCPEUR" w:hAnsi="ISOCPEUR" w:cs="Arial"/>
          <w:sz w:val="22"/>
          <w:szCs w:val="22"/>
        </w:rPr>
        <w:t xml:space="preserve"> 1/18</w:t>
      </w:r>
      <w:r w:rsidRPr="00872E50">
        <w:rPr>
          <w:rFonts w:ascii="ISOCPEUR" w:hAnsi="ISOCPEUR" w:cs="Arial"/>
          <w:sz w:val="22"/>
          <w:szCs w:val="22"/>
        </w:rPr>
        <w:t xml:space="preserve">. </w:t>
      </w:r>
    </w:p>
    <w:p w14:paraId="46BABF44" w14:textId="77777777" w:rsidR="004A3A26" w:rsidRPr="00872E50" w:rsidRDefault="004A3A26" w:rsidP="002828CC">
      <w:pPr>
        <w:pStyle w:val="Nagwek11"/>
        <w:numPr>
          <w:ilvl w:val="1"/>
          <w:numId w:val="1"/>
        </w:numPr>
        <w:rPr>
          <w:sz w:val="22"/>
          <w:szCs w:val="22"/>
        </w:rPr>
      </w:pPr>
      <w:bookmarkStart w:id="38" w:name="_Toc143767636"/>
      <w:r w:rsidRPr="00872E50">
        <w:rPr>
          <w:sz w:val="22"/>
          <w:szCs w:val="22"/>
        </w:rPr>
        <w:t>Rozdzielnica piętrowa rp</w:t>
      </w:r>
      <w:r w:rsidR="003B7099">
        <w:rPr>
          <w:sz w:val="22"/>
          <w:szCs w:val="22"/>
        </w:rPr>
        <w:t>12</w:t>
      </w:r>
      <w:bookmarkEnd w:id="38"/>
    </w:p>
    <w:p w14:paraId="05485CB0" w14:textId="77777777" w:rsidR="004B0BC1" w:rsidRPr="00872E50" w:rsidRDefault="004B0BC1" w:rsidP="004B0BC1">
      <w:pPr>
        <w:rPr>
          <w:rFonts w:ascii="ISOCPEUR" w:hAnsi="ISOCPEUR" w:cs="Arial"/>
          <w:sz w:val="22"/>
          <w:szCs w:val="22"/>
        </w:rPr>
      </w:pPr>
      <w:r w:rsidRPr="00872E50">
        <w:rPr>
          <w:rFonts w:ascii="ISOCPEUR" w:hAnsi="ISOCPEUR" w:cs="Arial"/>
          <w:sz w:val="22"/>
          <w:szCs w:val="22"/>
        </w:rPr>
        <w:t xml:space="preserve">Projektowana rozdzielnica piętrowa </w:t>
      </w:r>
      <w:r w:rsidR="003B7099">
        <w:rPr>
          <w:rFonts w:ascii="ISOCPEUR" w:hAnsi="ISOCPEUR" w:cs="Arial"/>
          <w:sz w:val="22"/>
          <w:szCs w:val="22"/>
        </w:rPr>
        <w:t>RP12</w:t>
      </w:r>
      <w:r w:rsidR="00943A45" w:rsidRPr="00872E50">
        <w:rPr>
          <w:rFonts w:ascii="ISOCPEUR" w:hAnsi="ISOCPEUR" w:cs="Arial"/>
          <w:sz w:val="22"/>
          <w:szCs w:val="22"/>
        </w:rPr>
        <w:t xml:space="preserve"> </w:t>
      </w:r>
      <w:r w:rsidRPr="00872E50">
        <w:rPr>
          <w:rFonts w:ascii="ISOCPEUR" w:hAnsi="ISOCPEUR" w:cs="Arial"/>
          <w:sz w:val="22"/>
          <w:szCs w:val="22"/>
        </w:rPr>
        <w:t xml:space="preserve">stanowi centralny punkt zasilający odbiorniki </w:t>
      </w:r>
      <w:r w:rsidR="003B7099">
        <w:rPr>
          <w:rFonts w:ascii="ISOCPEUR" w:hAnsi="ISOCPEUR" w:cs="Arial"/>
          <w:sz w:val="22"/>
          <w:szCs w:val="22"/>
        </w:rPr>
        <w:t>elektryczne zainstalowane na poddaszu</w:t>
      </w:r>
      <w:r w:rsidRPr="00872E50">
        <w:rPr>
          <w:rFonts w:ascii="ISOCPEUR" w:hAnsi="ISOCPEUR" w:cs="Arial"/>
          <w:sz w:val="22"/>
          <w:szCs w:val="22"/>
        </w:rPr>
        <w:t xml:space="preserve">. </w:t>
      </w:r>
      <w:r w:rsidR="007618DA" w:rsidRPr="00872E50">
        <w:rPr>
          <w:rFonts w:ascii="ISOCPEUR" w:hAnsi="ISOCPEUR" w:cs="Arial"/>
          <w:sz w:val="22"/>
          <w:szCs w:val="22"/>
        </w:rPr>
        <w:t xml:space="preserve">Rozdzielnicę zasilić z rozdzielnicy głównej </w:t>
      </w:r>
      <w:r w:rsidR="003B7099">
        <w:rPr>
          <w:rFonts w:ascii="ISOCPEUR" w:hAnsi="ISOCPEUR" w:cs="Arial"/>
          <w:sz w:val="22"/>
          <w:szCs w:val="22"/>
        </w:rPr>
        <w:t>RG</w:t>
      </w:r>
      <w:r w:rsidR="007618DA" w:rsidRPr="00872E50">
        <w:rPr>
          <w:rFonts w:ascii="ISOCPEUR" w:hAnsi="ISOCPEUR" w:cs="Arial"/>
          <w:sz w:val="22"/>
          <w:szCs w:val="22"/>
        </w:rPr>
        <w:t xml:space="preserve"> kablem N2XH</w:t>
      </w:r>
      <w:r w:rsidR="003B7099">
        <w:rPr>
          <w:rFonts w:ascii="ISOCPEUR" w:hAnsi="ISOCPEUR" w:cs="Arial"/>
          <w:sz w:val="22"/>
          <w:szCs w:val="22"/>
        </w:rPr>
        <w:t>-J 5x25</w:t>
      </w:r>
      <w:r w:rsidR="007618DA" w:rsidRPr="00872E50">
        <w:rPr>
          <w:rFonts w:ascii="ISOCPEUR" w:hAnsi="ISOCPEUR" w:cs="Arial"/>
          <w:sz w:val="22"/>
          <w:szCs w:val="22"/>
        </w:rPr>
        <w:t xml:space="preserve"> mm</w:t>
      </w:r>
      <w:r w:rsidR="007618DA" w:rsidRPr="00872E50">
        <w:rPr>
          <w:rFonts w:ascii="ISOCPEUR" w:hAnsi="ISOCPEUR" w:cs="Arial"/>
          <w:sz w:val="22"/>
          <w:szCs w:val="22"/>
          <w:vertAlign w:val="superscript"/>
        </w:rPr>
        <w:t>2</w:t>
      </w:r>
      <w:r w:rsidR="007618DA" w:rsidRPr="00872E50">
        <w:rPr>
          <w:rFonts w:ascii="ISOCPEUR" w:hAnsi="ISOCPEUR" w:cs="Arial"/>
          <w:sz w:val="22"/>
          <w:szCs w:val="22"/>
        </w:rPr>
        <w:t xml:space="preserve">. </w:t>
      </w:r>
      <w:r w:rsidRPr="00872E50">
        <w:rPr>
          <w:rFonts w:ascii="ISOCPEUR" w:hAnsi="ISOCPEUR" w:cs="Arial"/>
          <w:sz w:val="22"/>
          <w:szCs w:val="22"/>
        </w:rPr>
        <w:t xml:space="preserve">Obudowę rozdzielnicy będzie stanowić szafa o przybliżonych wymiarach 2060 mm x </w:t>
      </w:r>
      <w:r w:rsidR="004D463F" w:rsidRPr="00872E50">
        <w:rPr>
          <w:rFonts w:ascii="ISOCPEUR" w:hAnsi="ISOCPEUR" w:cs="Arial"/>
          <w:sz w:val="22"/>
          <w:szCs w:val="22"/>
        </w:rPr>
        <w:t>600</w:t>
      </w:r>
      <w:r w:rsidRPr="00872E50">
        <w:rPr>
          <w:rFonts w:ascii="ISOCPEUR" w:hAnsi="ISOCPEUR" w:cs="Arial"/>
          <w:sz w:val="22"/>
          <w:szCs w:val="22"/>
        </w:rPr>
        <w:t xml:space="preserve"> mm x 300 mm, wolnostojąca na cokole o wysokości 100 mm, pojemność 598 modułów (13 rzędów po 46 modułów). Rozdzielnicę zainstalować w </w:t>
      </w:r>
      <w:r w:rsidR="003B7099">
        <w:rPr>
          <w:rFonts w:ascii="ISOCPEUR" w:hAnsi="ISOCPEUR" w:cs="Arial"/>
          <w:sz w:val="22"/>
          <w:szCs w:val="22"/>
        </w:rPr>
        <w:t>pomieszczeniu szachtu -1/5</w:t>
      </w:r>
      <w:r w:rsidRPr="00872E50">
        <w:rPr>
          <w:rFonts w:ascii="ISOCPEUR" w:hAnsi="ISOCPEUR" w:cs="Arial"/>
          <w:sz w:val="22"/>
          <w:szCs w:val="22"/>
        </w:rPr>
        <w:t xml:space="preserve">. </w:t>
      </w:r>
    </w:p>
    <w:p w14:paraId="44187C44" w14:textId="77777777" w:rsidR="00943A45" w:rsidRPr="00872E50" w:rsidRDefault="00943A45" w:rsidP="00943A45">
      <w:pPr>
        <w:pStyle w:val="Nagwek11"/>
        <w:numPr>
          <w:ilvl w:val="1"/>
          <w:numId w:val="1"/>
        </w:numPr>
        <w:rPr>
          <w:sz w:val="22"/>
          <w:szCs w:val="22"/>
        </w:rPr>
      </w:pPr>
      <w:bookmarkStart w:id="39" w:name="_Toc143767637"/>
      <w:r w:rsidRPr="00872E50">
        <w:rPr>
          <w:sz w:val="22"/>
          <w:szCs w:val="22"/>
        </w:rPr>
        <w:t>Rozdzielnica pożarowa rpoż.</w:t>
      </w:r>
      <w:bookmarkEnd w:id="39"/>
    </w:p>
    <w:p w14:paraId="7A641C9C" w14:textId="77777777" w:rsidR="00943A45" w:rsidRDefault="00943A45" w:rsidP="00943A45">
      <w:pPr>
        <w:rPr>
          <w:rFonts w:ascii="ISOCPEUR" w:hAnsi="ISOCPEUR" w:cs="Arial"/>
          <w:sz w:val="22"/>
          <w:szCs w:val="22"/>
        </w:rPr>
      </w:pPr>
      <w:r w:rsidRPr="00872E50">
        <w:rPr>
          <w:rFonts w:ascii="ISOCPEUR" w:hAnsi="ISOCPEUR" w:cs="Arial"/>
          <w:sz w:val="22"/>
          <w:szCs w:val="22"/>
        </w:rPr>
        <w:t xml:space="preserve">Projektowana rozdzielnica </w:t>
      </w:r>
      <w:r w:rsidR="00774B71" w:rsidRPr="00872E50">
        <w:rPr>
          <w:rFonts w:ascii="ISOCPEUR" w:hAnsi="ISOCPEUR" w:cs="Arial"/>
          <w:sz w:val="22"/>
          <w:szCs w:val="22"/>
        </w:rPr>
        <w:t xml:space="preserve">odbiorów pożarowych </w:t>
      </w:r>
      <w:proofErr w:type="spellStart"/>
      <w:r w:rsidR="00774B71" w:rsidRPr="00872E50">
        <w:rPr>
          <w:rFonts w:ascii="ISOCPEUR" w:hAnsi="ISOCPEUR" w:cs="Arial"/>
          <w:sz w:val="22"/>
          <w:szCs w:val="22"/>
        </w:rPr>
        <w:t>RPOŻs</w:t>
      </w:r>
      <w:r w:rsidRPr="00872E50">
        <w:rPr>
          <w:rFonts w:ascii="ISOCPEUR" w:hAnsi="ISOCPEUR" w:cs="Arial"/>
          <w:sz w:val="22"/>
          <w:szCs w:val="22"/>
        </w:rPr>
        <w:t>tanowi</w:t>
      </w:r>
      <w:proofErr w:type="spellEnd"/>
      <w:r w:rsidRPr="00872E50">
        <w:rPr>
          <w:rFonts w:ascii="ISOCPEUR" w:hAnsi="ISOCPEUR" w:cs="Arial"/>
          <w:sz w:val="22"/>
          <w:szCs w:val="22"/>
        </w:rPr>
        <w:t xml:space="preserve"> centralny punkt zasilający odbiorniki elektryczne zainstalowane </w:t>
      </w:r>
      <w:r w:rsidR="006006E0">
        <w:rPr>
          <w:rFonts w:ascii="ISOCPEUR" w:hAnsi="ISOCPEUR" w:cs="Arial"/>
          <w:sz w:val="22"/>
          <w:szCs w:val="22"/>
        </w:rPr>
        <w:t>w budynku, muszące działać w przypadku wystąpienia pożaru</w:t>
      </w:r>
      <w:r w:rsidRPr="00872E50">
        <w:rPr>
          <w:rFonts w:ascii="ISOCPEUR" w:hAnsi="ISOCPEUR" w:cs="Arial"/>
          <w:sz w:val="22"/>
          <w:szCs w:val="22"/>
        </w:rPr>
        <w:t xml:space="preserve">. Rozdzielnicę zasilić z rozdzielnicy głównej zasilania </w:t>
      </w:r>
      <w:r w:rsidR="006006E0">
        <w:rPr>
          <w:rFonts w:ascii="ISOCPEUR" w:hAnsi="ISOCPEUR" w:cs="Arial"/>
          <w:sz w:val="22"/>
          <w:szCs w:val="22"/>
        </w:rPr>
        <w:t>podstawowego</w:t>
      </w:r>
      <w:r w:rsidRPr="00872E50">
        <w:rPr>
          <w:rFonts w:ascii="ISOCPEUR" w:hAnsi="ISOCPEUR" w:cs="Arial"/>
          <w:sz w:val="22"/>
          <w:szCs w:val="22"/>
        </w:rPr>
        <w:t xml:space="preserve"> budynku administracyjnego RGA</w:t>
      </w:r>
      <w:r w:rsidR="006006E0">
        <w:rPr>
          <w:rFonts w:ascii="ISOCPEUR" w:hAnsi="ISOCPEUR" w:cs="Arial"/>
          <w:sz w:val="22"/>
          <w:szCs w:val="22"/>
        </w:rPr>
        <w:t xml:space="preserve"> sprzed wyłącznika głównego QA</w:t>
      </w:r>
      <w:r w:rsidRPr="00872E50">
        <w:rPr>
          <w:rFonts w:ascii="ISOCPEUR" w:hAnsi="ISOCPEUR" w:cs="Arial"/>
          <w:sz w:val="22"/>
          <w:szCs w:val="22"/>
        </w:rPr>
        <w:t xml:space="preserve"> kablem </w:t>
      </w:r>
      <w:r w:rsidR="002C35C6">
        <w:rPr>
          <w:rFonts w:ascii="ISOCPEUR" w:hAnsi="ISOCPEUR" w:cs="Arial"/>
          <w:sz w:val="22"/>
          <w:szCs w:val="22"/>
        </w:rPr>
        <w:t>NHXH-J FE180/E90</w:t>
      </w:r>
      <w:r w:rsidR="00896D4B">
        <w:rPr>
          <w:rFonts w:ascii="ISOCPEUR" w:hAnsi="ISOCPEUR" w:cs="Arial"/>
          <w:sz w:val="22"/>
          <w:szCs w:val="22"/>
        </w:rPr>
        <w:t xml:space="preserve"> 5x10</w:t>
      </w:r>
      <w:r w:rsidRPr="00872E50">
        <w:rPr>
          <w:rFonts w:ascii="ISOCPEUR" w:hAnsi="ISOCPEUR" w:cs="Arial"/>
          <w:sz w:val="22"/>
          <w:szCs w:val="22"/>
        </w:rPr>
        <w:t xml:space="preserve"> mm</w:t>
      </w:r>
      <w:r w:rsidRPr="00872E50">
        <w:rPr>
          <w:rFonts w:ascii="ISOCPEUR" w:hAnsi="ISOCPEUR" w:cs="Arial"/>
          <w:sz w:val="22"/>
          <w:szCs w:val="22"/>
          <w:vertAlign w:val="superscript"/>
        </w:rPr>
        <w:t>2</w:t>
      </w:r>
      <w:r w:rsidRPr="00872E50">
        <w:rPr>
          <w:rFonts w:ascii="ISOCPEUR" w:hAnsi="ISOCPEUR" w:cs="Arial"/>
          <w:sz w:val="22"/>
          <w:szCs w:val="22"/>
        </w:rPr>
        <w:t xml:space="preserve">. Rozdzielnicę zainstalować w pomieszczeniu </w:t>
      </w:r>
      <w:r w:rsidR="0083644B">
        <w:rPr>
          <w:rFonts w:ascii="ISOCPEUR" w:hAnsi="ISOCPEUR" w:cs="Arial"/>
          <w:sz w:val="22"/>
          <w:szCs w:val="22"/>
        </w:rPr>
        <w:t>rozdzielni głównej</w:t>
      </w:r>
      <w:r w:rsidRPr="00872E50">
        <w:rPr>
          <w:rFonts w:ascii="ISOCPEUR" w:hAnsi="ISOCPEUR" w:cs="Arial"/>
          <w:sz w:val="22"/>
          <w:szCs w:val="22"/>
        </w:rPr>
        <w:t xml:space="preserve"> </w:t>
      </w:r>
      <w:r w:rsidR="00896D4B">
        <w:rPr>
          <w:rFonts w:ascii="ISOCPEUR" w:hAnsi="ISOCPEUR" w:cs="Arial"/>
          <w:sz w:val="22"/>
          <w:szCs w:val="22"/>
        </w:rPr>
        <w:t>-1/5.</w:t>
      </w:r>
    </w:p>
    <w:p w14:paraId="322DFD8A" w14:textId="3D0E96E4" w:rsidR="00F54C18" w:rsidRPr="00872E50" w:rsidRDefault="00F54C18" w:rsidP="00943A45">
      <w:pPr>
        <w:rPr>
          <w:rFonts w:ascii="ISOCPEUR" w:hAnsi="ISOCPEUR" w:cs="Arial"/>
          <w:sz w:val="22"/>
          <w:szCs w:val="22"/>
        </w:rPr>
      </w:pPr>
      <w:r>
        <w:rPr>
          <w:rFonts w:ascii="ISOCPEUR" w:hAnsi="ISOCPEUR" w:cs="Arial"/>
          <w:sz w:val="22"/>
          <w:szCs w:val="22"/>
        </w:rPr>
        <w:t>W rozdzielni elektrycznej zastosować wyłącznik, który posiada aktualne certyfikat i zgodny z aktualnym stanem prawnym.</w:t>
      </w:r>
    </w:p>
    <w:p w14:paraId="6DAA79B1" w14:textId="1A23D4C3" w:rsidR="008C1B1D" w:rsidRPr="00872E50" w:rsidRDefault="00F54C18" w:rsidP="007763FE">
      <w:pPr>
        <w:pStyle w:val="Nagwek11"/>
        <w:numPr>
          <w:ilvl w:val="1"/>
          <w:numId w:val="1"/>
        </w:numPr>
        <w:rPr>
          <w:sz w:val="22"/>
          <w:szCs w:val="22"/>
        </w:rPr>
      </w:pPr>
      <w:bookmarkStart w:id="40" w:name="_Toc143767638"/>
      <w:r w:rsidRPr="00872E50">
        <w:rPr>
          <w:caps w:val="0"/>
          <w:sz w:val="22"/>
          <w:szCs w:val="22"/>
        </w:rPr>
        <w:t>Punkty Elektryczno-Logiczne Pel</w:t>
      </w:r>
      <w:bookmarkEnd w:id="40"/>
    </w:p>
    <w:p w14:paraId="400B603B" w14:textId="77777777" w:rsidR="00A42FF5" w:rsidRPr="00872E50" w:rsidRDefault="00A42FF5" w:rsidP="009A7144">
      <w:pPr>
        <w:rPr>
          <w:rFonts w:ascii="ISOCPEUR" w:hAnsi="ISOCPEUR" w:cs="Arial"/>
          <w:sz w:val="22"/>
          <w:szCs w:val="22"/>
        </w:rPr>
      </w:pPr>
      <w:r w:rsidRPr="00872E50">
        <w:rPr>
          <w:rFonts w:ascii="ISOCPEUR" w:hAnsi="ISOCPEUR" w:cs="Arial"/>
          <w:sz w:val="22"/>
          <w:szCs w:val="22"/>
        </w:rPr>
        <w:t>W budynku zaprojektowano jednofazowe punkty elektryczno-logiczne będące kombinacją gniazd zastosowania ogólnego</w:t>
      </w:r>
      <w:r w:rsidR="007763FE">
        <w:rPr>
          <w:rFonts w:ascii="ISOCPEUR" w:hAnsi="ISOCPEUR" w:cs="Arial"/>
          <w:sz w:val="22"/>
          <w:szCs w:val="22"/>
        </w:rPr>
        <w:t xml:space="preserve"> 230 V</w:t>
      </w:r>
      <w:r w:rsidRPr="00872E50">
        <w:rPr>
          <w:rFonts w:ascii="ISOCPEUR" w:hAnsi="ISOCPEUR" w:cs="Arial"/>
          <w:sz w:val="22"/>
          <w:szCs w:val="22"/>
        </w:rPr>
        <w:t xml:space="preserve">, gniazd DATA oraz teletechnicznych. </w:t>
      </w:r>
      <w:r w:rsidR="000D5BE9" w:rsidRPr="00872E50">
        <w:rPr>
          <w:rFonts w:ascii="ISOCPEUR" w:hAnsi="ISOCPEUR" w:cs="Arial"/>
          <w:sz w:val="22"/>
          <w:szCs w:val="22"/>
        </w:rPr>
        <w:t xml:space="preserve">Każdy punkt logiczny musi tworzyć wspólną </w:t>
      </w:r>
      <w:r w:rsidR="00E44CB9" w:rsidRPr="00872E50">
        <w:rPr>
          <w:rFonts w:ascii="ISOCPEUR" w:hAnsi="ISOCPEUR" w:cs="Arial"/>
          <w:sz w:val="22"/>
          <w:szCs w:val="22"/>
        </w:rPr>
        <w:t xml:space="preserve">całość poprzez instalację w wspólnej ramce instalacyjnej. </w:t>
      </w:r>
      <w:r w:rsidRPr="00872E50">
        <w:rPr>
          <w:rFonts w:ascii="ISOCPEUR" w:hAnsi="ISOCPEUR" w:cs="Arial"/>
          <w:sz w:val="22"/>
          <w:szCs w:val="22"/>
        </w:rPr>
        <w:t xml:space="preserve">W każdym punkcie PEL gniazda ogólne są zasilone z rozdzielnicy piętrowej RP, z kolei gniazda DATA z </w:t>
      </w:r>
      <w:r w:rsidR="00896D4B">
        <w:rPr>
          <w:rFonts w:ascii="ISOCPEUR" w:hAnsi="ISOCPEUR" w:cs="Arial"/>
          <w:sz w:val="22"/>
          <w:szCs w:val="22"/>
        </w:rPr>
        <w:t xml:space="preserve">rozdzielnicy piętrowej z </w:t>
      </w:r>
      <w:r w:rsidRPr="00872E50">
        <w:rPr>
          <w:rFonts w:ascii="ISOCPEUR" w:hAnsi="ISOCPEUR" w:cs="Arial"/>
          <w:sz w:val="22"/>
          <w:szCs w:val="22"/>
        </w:rPr>
        <w:t xml:space="preserve">zasilania gwarantowanego UPS. </w:t>
      </w:r>
      <w:r w:rsidRPr="00872E50">
        <w:rPr>
          <w:rFonts w:ascii="ISOCPEUR" w:hAnsi="ISOCPEUR" w:cs="Arial"/>
          <w:sz w:val="22"/>
          <w:szCs w:val="22"/>
        </w:rPr>
        <w:lastRenderedPageBreak/>
        <w:t xml:space="preserve">Obwody gniazd wtykowych należy zabezpieczyć wyłącznikiem nadprądowym B16A oraz wyłącznikiem różnicowoprądowym o prądzie różnicowym 30 </w:t>
      </w:r>
      <w:proofErr w:type="spellStart"/>
      <w:r w:rsidRPr="00872E50">
        <w:rPr>
          <w:rFonts w:ascii="ISOCPEUR" w:hAnsi="ISOCPEUR" w:cs="Arial"/>
          <w:sz w:val="22"/>
          <w:szCs w:val="22"/>
        </w:rPr>
        <w:t>mA</w:t>
      </w:r>
      <w:proofErr w:type="spellEnd"/>
      <w:r w:rsidRPr="00872E50">
        <w:rPr>
          <w:rFonts w:ascii="ISOCPEUR" w:hAnsi="ISOCPEUR" w:cs="Arial"/>
          <w:sz w:val="22"/>
          <w:szCs w:val="22"/>
        </w:rPr>
        <w:t>, wykrywany prąd upływu o charakterystyce A lub AC w zależności od rodzaju obciążenia</w:t>
      </w:r>
    </w:p>
    <w:p w14:paraId="0F7784B0" w14:textId="77777777" w:rsidR="00F9241E" w:rsidRDefault="00896D4B" w:rsidP="00896D4B">
      <w:pPr>
        <w:pStyle w:val="Akapitzlist"/>
        <w:rPr>
          <w:rFonts w:ascii="ISOCPEUR" w:hAnsi="ISOCPEUR" w:cs="Arial"/>
        </w:rPr>
      </w:pPr>
      <w:r>
        <w:rPr>
          <w:rFonts w:ascii="ISOCPEUR" w:hAnsi="ISOCPEUR" w:cs="Arial"/>
        </w:rPr>
        <w:t>P</w:t>
      </w:r>
      <w:r w:rsidR="00746425" w:rsidRPr="00872E50">
        <w:rPr>
          <w:rFonts w:ascii="ISOCPEUR" w:hAnsi="ISOCPEUR" w:cs="Arial"/>
        </w:rPr>
        <w:t xml:space="preserve">unkt elektryczno-logiczny </w:t>
      </w:r>
      <w:r>
        <w:rPr>
          <w:rFonts w:ascii="ISOCPEUR" w:hAnsi="ISOCPEUR" w:cs="Arial"/>
        </w:rPr>
        <w:t xml:space="preserve">PEL </w:t>
      </w:r>
      <w:r w:rsidR="00746425" w:rsidRPr="00872E50">
        <w:rPr>
          <w:rFonts w:ascii="ISOCPEUR" w:hAnsi="ISOCPEUR" w:cs="Arial"/>
        </w:rPr>
        <w:t xml:space="preserve">stanowisk biurowych; składa się z </w:t>
      </w:r>
      <w:r>
        <w:rPr>
          <w:rFonts w:ascii="ISOCPEUR" w:hAnsi="ISOCPEUR" w:cs="Arial"/>
        </w:rPr>
        <w:t>dwóch</w:t>
      </w:r>
      <w:r w:rsidR="00746425" w:rsidRPr="00872E50">
        <w:rPr>
          <w:rFonts w:ascii="ISOCPEUR" w:hAnsi="ISOCPEUR" w:cs="Arial"/>
        </w:rPr>
        <w:t xml:space="preserve"> gniazd ogólnych 230 V, </w:t>
      </w:r>
      <w:r>
        <w:rPr>
          <w:rFonts w:ascii="ISOCPEUR" w:hAnsi="ISOCPEUR" w:cs="Arial"/>
        </w:rPr>
        <w:t>dwóch</w:t>
      </w:r>
      <w:r w:rsidR="00746425" w:rsidRPr="00872E50">
        <w:rPr>
          <w:rFonts w:ascii="ISOCPEUR" w:hAnsi="ISOCPEUR" w:cs="Arial"/>
        </w:rPr>
        <w:t xml:space="preserve"> gniazd DATA 230 V, dwóch gniazd RJ45 i jednego światłowodowego,</w:t>
      </w:r>
    </w:p>
    <w:p w14:paraId="772A11D3" w14:textId="77777777" w:rsidR="00F9241E" w:rsidRPr="00F9241E" w:rsidRDefault="00F9241E" w:rsidP="00F9241E">
      <w:pPr>
        <w:rPr>
          <w:rFonts w:ascii="ISOCPEUR" w:hAnsi="ISOCPEUR" w:cs="Arial"/>
        </w:rPr>
      </w:pPr>
    </w:p>
    <w:p w14:paraId="23FACD35" w14:textId="377F8FE9" w:rsidR="009B7B40" w:rsidRPr="00872E50" w:rsidRDefault="00F54C18" w:rsidP="007763FE">
      <w:pPr>
        <w:pStyle w:val="Nagwek11"/>
        <w:numPr>
          <w:ilvl w:val="1"/>
          <w:numId w:val="1"/>
        </w:numPr>
        <w:rPr>
          <w:sz w:val="22"/>
          <w:szCs w:val="22"/>
        </w:rPr>
      </w:pPr>
      <w:bookmarkStart w:id="41" w:name="_Toc143767639"/>
      <w:r w:rsidRPr="00F54C18">
        <w:t>Zasilanie Urządzeń</w:t>
      </w:r>
      <w:r w:rsidRPr="00872E50">
        <w:rPr>
          <w:caps w:val="0"/>
          <w:sz w:val="22"/>
          <w:szCs w:val="22"/>
        </w:rPr>
        <w:t xml:space="preserve"> </w:t>
      </w:r>
      <w:r w:rsidR="00E4099B" w:rsidRPr="00872E50">
        <w:rPr>
          <w:sz w:val="22"/>
          <w:szCs w:val="22"/>
        </w:rPr>
        <w:t>technologicznych</w:t>
      </w:r>
      <w:bookmarkEnd w:id="41"/>
    </w:p>
    <w:p w14:paraId="679F1FFA" w14:textId="77777777" w:rsidR="007D0DE4" w:rsidRDefault="007D0DE4" w:rsidP="00F35472">
      <w:pPr>
        <w:rPr>
          <w:rFonts w:ascii="ISOCPEUR" w:hAnsi="ISOCPEUR" w:cs="Arial"/>
          <w:sz w:val="22"/>
          <w:szCs w:val="22"/>
        </w:rPr>
      </w:pPr>
      <w:r w:rsidRPr="00872E50">
        <w:rPr>
          <w:rFonts w:ascii="ISOCPEUR" w:hAnsi="ISOCPEUR" w:cs="Arial"/>
          <w:sz w:val="22"/>
          <w:szCs w:val="22"/>
        </w:rPr>
        <w:t xml:space="preserve">W obiekcie przewidziano zasilanie </w:t>
      </w:r>
      <w:r w:rsidR="00C725C4" w:rsidRPr="00872E50">
        <w:rPr>
          <w:rFonts w:ascii="ISOCPEUR" w:hAnsi="ISOCPEUR" w:cs="Arial"/>
          <w:sz w:val="22"/>
          <w:szCs w:val="22"/>
        </w:rPr>
        <w:t>szafy</w:t>
      </w:r>
      <w:r w:rsidRPr="00872E50">
        <w:rPr>
          <w:rFonts w:ascii="ISOCPEUR" w:hAnsi="ISOCPEUR" w:cs="Arial"/>
          <w:sz w:val="22"/>
          <w:szCs w:val="22"/>
        </w:rPr>
        <w:t xml:space="preserve"> zasilająco-s</w:t>
      </w:r>
      <w:r w:rsidR="00E53081">
        <w:rPr>
          <w:rFonts w:ascii="ISOCPEUR" w:hAnsi="ISOCPEUR" w:cs="Arial"/>
          <w:sz w:val="22"/>
          <w:szCs w:val="22"/>
        </w:rPr>
        <w:t xml:space="preserve">terujących automatyki 0,4 kV </w:t>
      </w:r>
      <w:r w:rsidRPr="00872E50">
        <w:rPr>
          <w:rFonts w:ascii="ISOCPEUR" w:hAnsi="ISOCPEUR" w:cs="Arial"/>
          <w:sz w:val="22"/>
          <w:szCs w:val="22"/>
        </w:rPr>
        <w:t xml:space="preserve">. </w:t>
      </w:r>
      <w:r w:rsidR="0059667D" w:rsidRPr="00872E50">
        <w:rPr>
          <w:rFonts w:ascii="ISOCPEUR" w:hAnsi="ISOCPEUR" w:cs="Arial"/>
          <w:sz w:val="22"/>
          <w:szCs w:val="22"/>
        </w:rPr>
        <w:t>Szafy</w:t>
      </w:r>
      <w:r w:rsidRPr="00872E50">
        <w:rPr>
          <w:rFonts w:ascii="ISOCPEUR" w:hAnsi="ISOCPEUR" w:cs="Arial"/>
          <w:sz w:val="22"/>
          <w:szCs w:val="22"/>
        </w:rPr>
        <w:t xml:space="preserve"> te mają za zadanie zasi</w:t>
      </w:r>
      <w:r w:rsidR="00E53081">
        <w:rPr>
          <w:rFonts w:ascii="ISOCPEUR" w:hAnsi="ISOCPEUR" w:cs="Arial"/>
          <w:sz w:val="22"/>
          <w:szCs w:val="22"/>
        </w:rPr>
        <w:t>lanie i sterowanie instalacjami: centrala</w:t>
      </w:r>
      <w:r w:rsidRPr="00872E50">
        <w:rPr>
          <w:rFonts w:ascii="ISOCPEUR" w:hAnsi="ISOCPEUR" w:cs="Arial"/>
          <w:sz w:val="22"/>
          <w:szCs w:val="22"/>
        </w:rPr>
        <w:t xml:space="preserve"> wentyl</w:t>
      </w:r>
      <w:r w:rsidR="00E53081">
        <w:rPr>
          <w:rFonts w:ascii="ISOCPEUR" w:hAnsi="ISOCPEUR" w:cs="Arial"/>
          <w:sz w:val="22"/>
          <w:szCs w:val="22"/>
        </w:rPr>
        <w:t xml:space="preserve">acyjna, szafa klimatyzacji, sterowanie windą etc. Z szaf </w:t>
      </w:r>
      <w:r w:rsidRPr="00872E50">
        <w:rPr>
          <w:rFonts w:ascii="ISOCPEUR" w:hAnsi="ISOCPEUR" w:cs="Arial"/>
          <w:sz w:val="22"/>
          <w:szCs w:val="22"/>
        </w:rPr>
        <w:t>zasilane będą wszystkie urządzenia niezbędne do prawidłowego funkcjonowania</w:t>
      </w:r>
      <w:r w:rsidR="0059667D" w:rsidRPr="00872E50">
        <w:rPr>
          <w:rFonts w:ascii="ISOCPEUR" w:hAnsi="ISOCPEUR" w:cs="Arial"/>
          <w:sz w:val="22"/>
          <w:szCs w:val="22"/>
        </w:rPr>
        <w:t xml:space="preserve"> danego systemu</w:t>
      </w:r>
      <w:r w:rsidRPr="00872E50">
        <w:rPr>
          <w:rFonts w:ascii="ISOCPEUR" w:hAnsi="ISOCPEUR" w:cs="Arial"/>
          <w:sz w:val="22"/>
          <w:szCs w:val="22"/>
        </w:rPr>
        <w:t xml:space="preserve">. Zakres robót elektrycznych kończy się na zaprojektowaniu zasilania oraz ułożeniu kabli zasilających poszczególnych rozdzielnic automatyki. </w:t>
      </w:r>
      <w:r w:rsidR="00144EA5" w:rsidRPr="00872E50">
        <w:rPr>
          <w:rFonts w:ascii="ISOCPEUR" w:hAnsi="ISOCPEUR" w:cs="Arial"/>
          <w:sz w:val="22"/>
          <w:szCs w:val="22"/>
        </w:rPr>
        <w:t xml:space="preserve">Szafy SZA zostaną </w:t>
      </w:r>
      <w:r w:rsidR="001E3BAC" w:rsidRPr="00872E50">
        <w:rPr>
          <w:rFonts w:ascii="ISOCPEUR" w:hAnsi="ISOCPEUR" w:cs="Arial"/>
          <w:sz w:val="22"/>
          <w:szCs w:val="22"/>
        </w:rPr>
        <w:t xml:space="preserve">dostarczone wraz z </w:t>
      </w:r>
      <w:r w:rsidR="007117FE" w:rsidRPr="00872E50">
        <w:rPr>
          <w:rFonts w:ascii="ISOCPEUR" w:hAnsi="ISOCPEUR" w:cs="Arial"/>
          <w:sz w:val="22"/>
          <w:szCs w:val="22"/>
        </w:rPr>
        <w:t>sprzętem</w:t>
      </w:r>
      <w:r w:rsidR="001E3BAC" w:rsidRPr="00872E50">
        <w:rPr>
          <w:rFonts w:ascii="ISOCPEUR" w:hAnsi="ISOCPEUR" w:cs="Arial"/>
          <w:sz w:val="22"/>
          <w:szCs w:val="22"/>
        </w:rPr>
        <w:t xml:space="preserve"> przez producenta. Montaż obwodów automatyki wykonuje firma instalującą </w:t>
      </w:r>
      <w:r w:rsidR="0059667D" w:rsidRPr="00872E50">
        <w:rPr>
          <w:rFonts w:ascii="ISOCPEUR" w:hAnsi="ISOCPEUR" w:cs="Arial"/>
          <w:sz w:val="22"/>
          <w:szCs w:val="22"/>
        </w:rPr>
        <w:t>dany system</w:t>
      </w:r>
      <w:r w:rsidR="001E3BAC" w:rsidRPr="00872E50">
        <w:rPr>
          <w:rFonts w:ascii="ISOCPEUR" w:hAnsi="ISOCPEUR" w:cs="Arial"/>
          <w:sz w:val="22"/>
          <w:szCs w:val="22"/>
        </w:rPr>
        <w:t xml:space="preserve"> w obiekcie.</w:t>
      </w:r>
    </w:p>
    <w:p w14:paraId="5FF78F6D" w14:textId="0C9FD3AF" w:rsidR="00F54C18" w:rsidRPr="00872E50" w:rsidRDefault="00F54C18" w:rsidP="00F54C18">
      <w:pPr>
        <w:pStyle w:val="Nagwek11"/>
        <w:numPr>
          <w:ilvl w:val="1"/>
          <w:numId w:val="1"/>
        </w:numPr>
        <w:rPr>
          <w:sz w:val="22"/>
          <w:szCs w:val="22"/>
        </w:rPr>
      </w:pPr>
      <w:bookmarkStart w:id="42" w:name="_Toc143767640"/>
      <w:r>
        <w:rPr>
          <w:sz w:val="22"/>
          <w:szCs w:val="22"/>
        </w:rPr>
        <w:t>Instalacja oświetlenia wewnętrznego</w:t>
      </w:r>
      <w:bookmarkEnd w:id="42"/>
    </w:p>
    <w:p w14:paraId="16B6B845" w14:textId="77777777" w:rsidR="00F54C18" w:rsidRDefault="00F54C18" w:rsidP="00F35472">
      <w:pPr>
        <w:rPr>
          <w:rFonts w:ascii="ISOCPEUR" w:hAnsi="ISOCPEUR" w:cs="Arial"/>
          <w:sz w:val="22"/>
          <w:szCs w:val="22"/>
        </w:rPr>
      </w:pPr>
    </w:p>
    <w:p w14:paraId="0D09245A" w14:textId="77777777" w:rsidR="00F54C18" w:rsidRPr="00872E50" w:rsidRDefault="00F54C18" w:rsidP="00F54C18">
      <w:pPr>
        <w:ind w:firstLine="644"/>
        <w:rPr>
          <w:rFonts w:ascii="ISOCPEUR" w:hAnsi="ISOCPEUR" w:cs="Arial"/>
          <w:sz w:val="22"/>
          <w:szCs w:val="22"/>
          <w:lang w:eastAsia="x-none"/>
        </w:rPr>
      </w:pPr>
      <w:r w:rsidRPr="00872E50">
        <w:rPr>
          <w:rFonts w:ascii="ISOCPEUR" w:hAnsi="ISOCPEUR" w:cs="Arial"/>
          <w:sz w:val="22"/>
          <w:szCs w:val="22"/>
          <w:lang w:eastAsia="x-none"/>
        </w:rPr>
        <w:t>Zaprojektowano instalację podstawowego wewnętrznego oświetlenia elektrycznego, spełniające wymagania postawione przez normę PN-EN 12464-1:2012, będącą kompromisem między fotometrycznymi wielkościami instalacji oświetleniowej, oszczędnością konsumpcji energii elektrycznej oraz modelowaniem przestrzeni unikając monotonnego oświetlenia. Instalacje oparto na lampach z zainstalowanymi diodami elektroluminescencyjnymi LED.</w:t>
      </w:r>
    </w:p>
    <w:p w14:paraId="32C43D21" w14:textId="77777777" w:rsidR="00F54C18" w:rsidRPr="00872E50" w:rsidRDefault="00F54C18" w:rsidP="00F54C18">
      <w:pPr>
        <w:ind w:firstLine="644"/>
        <w:rPr>
          <w:rFonts w:ascii="ISOCPEUR" w:hAnsi="ISOCPEUR" w:cs="Arial"/>
          <w:sz w:val="22"/>
          <w:szCs w:val="22"/>
          <w:lang w:eastAsia="x-none"/>
        </w:rPr>
      </w:pPr>
      <w:r w:rsidRPr="00872E50">
        <w:rPr>
          <w:rFonts w:ascii="ISOCPEUR" w:hAnsi="ISOCPEUR" w:cs="Arial"/>
          <w:sz w:val="22"/>
          <w:szCs w:val="22"/>
          <w:lang w:eastAsia="x-none"/>
        </w:rPr>
        <w:t xml:space="preserve">Kolor obudowy opraw musi być dostosowany do koncepcji projektu aranżacji danego pomieszczenia. </w:t>
      </w:r>
    </w:p>
    <w:p w14:paraId="2D69E9D0" w14:textId="77777777" w:rsidR="00F54C18" w:rsidRPr="00872E50" w:rsidRDefault="00F54C18" w:rsidP="00F54C18">
      <w:pPr>
        <w:rPr>
          <w:rFonts w:ascii="ISOCPEUR" w:hAnsi="ISOCPEUR" w:cs="Arial"/>
          <w:sz w:val="22"/>
          <w:szCs w:val="22"/>
          <w:lang w:eastAsia="x-none"/>
        </w:rPr>
      </w:pPr>
      <w:r w:rsidRPr="00872E50">
        <w:rPr>
          <w:rFonts w:ascii="ISOCPEUR" w:hAnsi="ISOCPEUR" w:cs="Arial"/>
          <w:sz w:val="22"/>
          <w:szCs w:val="22"/>
          <w:lang w:eastAsia="x-none"/>
        </w:rPr>
        <w:t xml:space="preserve">W celu zapewnienia poprawnej komunikacji wzrokowej i rozpoznawania obiektów w przestrzeni, w którym poruszają się lub pracują ludzie zaprojektowano wysokie wartości średniego cylindrycznego natężenia oświetlenia </w:t>
      </w:r>
      <w:proofErr w:type="spellStart"/>
      <w:r w:rsidRPr="00872E50">
        <w:rPr>
          <w:rFonts w:ascii="ISOCPEUR" w:hAnsi="ISOCPEUR" w:cs="Arial"/>
          <w:sz w:val="22"/>
          <w:szCs w:val="22"/>
          <w:lang w:eastAsia="x-none"/>
        </w:rPr>
        <w:t>Ez</w:t>
      </w:r>
      <w:proofErr w:type="spellEnd"/>
      <w:r w:rsidRPr="00872E50">
        <w:rPr>
          <w:rFonts w:ascii="ISOCPEUR" w:hAnsi="ISOCPEUR" w:cs="Arial"/>
          <w:sz w:val="22"/>
          <w:szCs w:val="22"/>
          <w:lang w:eastAsia="x-none"/>
        </w:rPr>
        <w:t xml:space="preserve"> (powyżej 150 lx) uzyskane poprzez bezpośrednie oraz pośrednie oświetlenie podstawowe, eliminując ostre cienie oraz uzyskując poprawny efekt modelowania.</w:t>
      </w:r>
    </w:p>
    <w:p w14:paraId="533BADB3" w14:textId="77777777" w:rsidR="00F54C18" w:rsidRPr="00872E50" w:rsidRDefault="00F54C18" w:rsidP="00F54C18">
      <w:pPr>
        <w:rPr>
          <w:rFonts w:ascii="ISOCPEUR" w:hAnsi="ISOCPEUR" w:cs="Arial"/>
          <w:sz w:val="22"/>
          <w:szCs w:val="22"/>
          <w:lang w:eastAsia="x-none"/>
        </w:rPr>
      </w:pPr>
      <w:r w:rsidRPr="00872E50">
        <w:rPr>
          <w:rFonts w:ascii="ISOCPEUR" w:hAnsi="ISOCPEUR" w:cs="Arial"/>
          <w:sz w:val="22"/>
          <w:szCs w:val="22"/>
          <w:lang w:eastAsia="x-none"/>
        </w:rPr>
        <w:t xml:space="preserve">Współczynnik utrzymania (MF) został wyznaczony dla każdego typu pomieszczeń na podstawie publikacji międzynarodowego komitetu oświetleniowego CIE 97 – 2005 określając sprzęt oświetleniowy, środowisko pracy oraz plan konserwacji. Obliczenia oświetlenia zostały wykonane za pomocą programu </w:t>
      </w:r>
      <w:proofErr w:type="spellStart"/>
      <w:r w:rsidRPr="00872E50">
        <w:rPr>
          <w:rFonts w:ascii="ISOCPEUR" w:hAnsi="ISOCPEUR" w:cs="Arial"/>
          <w:sz w:val="22"/>
          <w:szCs w:val="22"/>
          <w:lang w:eastAsia="x-none"/>
        </w:rPr>
        <w:t>DialuxEvo</w:t>
      </w:r>
      <w:proofErr w:type="spellEnd"/>
      <w:r w:rsidRPr="00872E50">
        <w:rPr>
          <w:rFonts w:ascii="ISOCPEUR" w:hAnsi="ISOCPEUR" w:cs="Arial"/>
          <w:sz w:val="22"/>
          <w:szCs w:val="22"/>
          <w:lang w:eastAsia="x-none"/>
        </w:rPr>
        <w:t>.</w:t>
      </w:r>
    </w:p>
    <w:p w14:paraId="33837D67" w14:textId="77777777" w:rsidR="00F54C18" w:rsidRPr="00872E50" w:rsidRDefault="00F54C18" w:rsidP="00F54C18">
      <w:pPr>
        <w:ind w:right="-2"/>
        <w:rPr>
          <w:rFonts w:ascii="ISOCPEUR" w:hAnsi="ISOCPEUR" w:cs="Arial"/>
          <w:sz w:val="22"/>
          <w:szCs w:val="22"/>
          <w:lang w:eastAsia="x-none"/>
        </w:rPr>
      </w:pPr>
      <w:r w:rsidRPr="00872E50">
        <w:rPr>
          <w:rFonts w:ascii="ISOCPEUR" w:hAnsi="ISOCPEUR" w:cs="Arial"/>
          <w:sz w:val="22"/>
          <w:szCs w:val="22"/>
          <w:lang w:eastAsia="x-none"/>
        </w:rPr>
        <w:t>Oszczędności energii elektrycznej są uzyskiwane przez dobór opraw charakteryzujących się wysoką wydajnością świetlną, utrzymaniem instalacji w zakładanym przez dokumentację stanie oraz sterowaniem reagującym na obecność użytkowników budynku.</w:t>
      </w:r>
    </w:p>
    <w:p w14:paraId="566E95EF" w14:textId="77777777" w:rsidR="00F54C18" w:rsidRDefault="00F54C18" w:rsidP="00F54C18">
      <w:pPr>
        <w:ind w:right="-2"/>
        <w:rPr>
          <w:rFonts w:ascii="ISOCPEUR" w:hAnsi="ISOCPEUR" w:cs="Arial"/>
          <w:sz w:val="22"/>
          <w:szCs w:val="22"/>
          <w:lang w:eastAsia="x-none"/>
        </w:rPr>
      </w:pPr>
      <w:r w:rsidRPr="00872E50">
        <w:rPr>
          <w:rFonts w:ascii="ISOCPEUR" w:hAnsi="ISOCPEUR" w:cs="Arial"/>
          <w:sz w:val="22"/>
          <w:szCs w:val="22"/>
          <w:lang w:eastAsia="x-none"/>
        </w:rPr>
        <w:t xml:space="preserve">Projektowane oprawy oświetleniowe należy zasilić z lokalnej rozdzielnicy przewodem typu </w:t>
      </w:r>
      <w:r>
        <w:rPr>
          <w:rFonts w:ascii="ISOCPEUR" w:hAnsi="ISOCPEUR" w:cs="Arial"/>
          <w:sz w:val="22"/>
          <w:szCs w:val="22"/>
          <w:lang w:eastAsia="x-none"/>
        </w:rPr>
        <w:t>N2XH-J</w:t>
      </w:r>
      <w:r w:rsidRPr="00872E50">
        <w:rPr>
          <w:rFonts w:ascii="ISOCPEUR" w:hAnsi="ISOCPEUR" w:cs="Arial"/>
          <w:sz w:val="22"/>
          <w:szCs w:val="22"/>
          <w:lang w:eastAsia="x-none"/>
        </w:rPr>
        <w:t xml:space="preserve"> 3x2,5 mm2 prowadzonym podtynkowo. Wszystkie obwody oświetleniowe należy zabezpieczyć wyłącznikami nadprądowymi B10 A oraz wyłącznikiem różnicowoprądowym o prądzie różnicowym 30 </w:t>
      </w:r>
      <w:proofErr w:type="spellStart"/>
      <w:r w:rsidRPr="00872E50">
        <w:rPr>
          <w:rFonts w:ascii="ISOCPEUR" w:hAnsi="ISOCPEUR" w:cs="Arial"/>
          <w:sz w:val="22"/>
          <w:szCs w:val="22"/>
          <w:lang w:eastAsia="x-none"/>
        </w:rPr>
        <w:t>mA</w:t>
      </w:r>
      <w:proofErr w:type="spellEnd"/>
      <w:r w:rsidRPr="00872E50">
        <w:rPr>
          <w:rFonts w:ascii="ISOCPEUR" w:hAnsi="ISOCPEUR" w:cs="Arial"/>
          <w:sz w:val="22"/>
          <w:szCs w:val="22"/>
          <w:lang w:eastAsia="x-none"/>
        </w:rPr>
        <w:t xml:space="preserve"> oraz wykrywanym prądem upływu o charakterystyce A.</w:t>
      </w:r>
    </w:p>
    <w:p w14:paraId="6B7AD088" w14:textId="77777777" w:rsidR="00F54C18" w:rsidRPr="00872E50" w:rsidRDefault="00F54C18" w:rsidP="00F54C18">
      <w:pPr>
        <w:ind w:right="-2"/>
        <w:rPr>
          <w:rFonts w:ascii="ISOCPEUR" w:hAnsi="ISOCPEUR" w:cs="Arial"/>
          <w:sz w:val="22"/>
          <w:szCs w:val="22"/>
          <w:lang w:eastAsia="x-none"/>
        </w:rPr>
      </w:pPr>
      <w:r>
        <w:rPr>
          <w:rFonts w:ascii="ISOCPEUR" w:hAnsi="ISOCPEUR" w:cs="Arial"/>
          <w:sz w:val="22"/>
          <w:szCs w:val="22"/>
          <w:lang w:eastAsia="x-none"/>
        </w:rPr>
        <w:t>W całym obiekcie zastosować system sterowania oświetlenia DALI lub równoważny.</w:t>
      </w:r>
    </w:p>
    <w:p w14:paraId="2A42640B" w14:textId="77777777" w:rsidR="00F54C18" w:rsidRDefault="00F54C18" w:rsidP="00F35472">
      <w:pPr>
        <w:rPr>
          <w:rFonts w:ascii="ISOCPEUR" w:hAnsi="ISOCPEUR" w:cs="Arial"/>
          <w:b/>
          <w:bCs/>
          <w:sz w:val="22"/>
          <w:szCs w:val="22"/>
        </w:rPr>
      </w:pPr>
    </w:p>
    <w:p w14:paraId="7FE6CE36" w14:textId="0530553B" w:rsidR="00F54C18" w:rsidRPr="00F54C18" w:rsidRDefault="00F54C18" w:rsidP="00F35472">
      <w:pPr>
        <w:rPr>
          <w:rFonts w:ascii="ISOCPEUR" w:hAnsi="ISOCPEUR" w:cs="Arial"/>
          <w:b/>
          <w:bCs/>
          <w:sz w:val="22"/>
          <w:szCs w:val="22"/>
        </w:rPr>
      </w:pPr>
      <w:r w:rsidRPr="00F54C18">
        <w:rPr>
          <w:rFonts w:ascii="ISOCPEUR" w:hAnsi="ISOCPEUR" w:cs="Arial"/>
          <w:b/>
          <w:bCs/>
          <w:sz w:val="22"/>
          <w:szCs w:val="22"/>
        </w:rPr>
        <w:t>STEROWANIE:</w:t>
      </w:r>
    </w:p>
    <w:p w14:paraId="10637234" w14:textId="77777777" w:rsidR="00F54C18" w:rsidRPr="00872E50" w:rsidRDefault="00F54C18" w:rsidP="00F54C18">
      <w:pPr>
        <w:rPr>
          <w:rFonts w:ascii="ISOCPEUR" w:hAnsi="ISOCPEUR" w:cs="Arial"/>
          <w:sz w:val="22"/>
          <w:szCs w:val="22"/>
          <w:lang w:eastAsia="x-none"/>
        </w:rPr>
      </w:pPr>
      <w:r w:rsidRPr="00872E50">
        <w:rPr>
          <w:rFonts w:ascii="ISOCPEUR" w:hAnsi="ISOCPEUR" w:cs="Arial"/>
          <w:sz w:val="22"/>
          <w:szCs w:val="22"/>
          <w:lang w:eastAsia="x-none"/>
        </w:rPr>
        <w:t>W projekcie przewidziano następujące rodzaje sterowania:</w:t>
      </w:r>
    </w:p>
    <w:p w14:paraId="5220F374" w14:textId="77777777" w:rsidR="00F54C18" w:rsidRPr="00872E50" w:rsidRDefault="00F54C18" w:rsidP="00F54C18">
      <w:pPr>
        <w:pStyle w:val="Akapitzlist"/>
        <w:numPr>
          <w:ilvl w:val="0"/>
          <w:numId w:val="11"/>
        </w:numPr>
        <w:jc w:val="both"/>
        <w:rPr>
          <w:rFonts w:ascii="ISOCPEUR" w:hAnsi="ISOCPEUR" w:cs="Arial"/>
          <w:lang w:eastAsia="x-none"/>
        </w:rPr>
      </w:pPr>
      <w:r w:rsidRPr="00872E50">
        <w:rPr>
          <w:rFonts w:ascii="ISOCPEUR" w:hAnsi="ISOCPEUR" w:cs="Arial"/>
          <w:lang w:eastAsia="x-none"/>
        </w:rPr>
        <w:t xml:space="preserve">sterowanie lokalne łącznikami oświetleniowymi, pom. technicznych, administracyjnych, magazynach etc., </w:t>
      </w:r>
    </w:p>
    <w:p w14:paraId="55289CAE" w14:textId="77777777" w:rsidR="00F54C18" w:rsidRPr="00872E50" w:rsidRDefault="00F54C18" w:rsidP="00F54C18">
      <w:pPr>
        <w:pStyle w:val="Akapitzlist"/>
        <w:numPr>
          <w:ilvl w:val="0"/>
          <w:numId w:val="11"/>
        </w:numPr>
        <w:jc w:val="both"/>
        <w:rPr>
          <w:rFonts w:ascii="ISOCPEUR" w:hAnsi="ISOCPEUR" w:cs="Arial"/>
          <w:lang w:eastAsia="x-none"/>
        </w:rPr>
      </w:pPr>
      <w:r w:rsidRPr="00872E50">
        <w:rPr>
          <w:rFonts w:ascii="ISOCPEUR" w:hAnsi="ISOCPEUR" w:cs="Arial"/>
          <w:lang w:eastAsia="x-none"/>
        </w:rPr>
        <w:t>sterowanie automatyczne czujnikami obecności w korytarzach, sanitariatach, etc.,</w:t>
      </w:r>
    </w:p>
    <w:p w14:paraId="120F9C80" w14:textId="77777777" w:rsidR="00F54C18" w:rsidRPr="00872E50" w:rsidRDefault="00F54C18" w:rsidP="00F54C18">
      <w:pPr>
        <w:pStyle w:val="Akapitzlist"/>
        <w:numPr>
          <w:ilvl w:val="0"/>
          <w:numId w:val="11"/>
        </w:numPr>
        <w:jc w:val="both"/>
        <w:rPr>
          <w:rFonts w:ascii="ISOCPEUR" w:hAnsi="ISOCPEUR" w:cs="Arial"/>
          <w:lang w:eastAsia="x-none"/>
        </w:rPr>
      </w:pPr>
      <w:r w:rsidRPr="00872E50">
        <w:rPr>
          <w:rFonts w:ascii="ISOCPEUR" w:hAnsi="ISOCPEUR" w:cs="Arial"/>
          <w:lang w:eastAsia="x-none"/>
        </w:rPr>
        <w:t>sterowanie przez zegary astronomiczne dla oświetlenia zewnętrznego ogólnego.</w:t>
      </w:r>
    </w:p>
    <w:p w14:paraId="7BF39371" w14:textId="77777777" w:rsidR="00F54C18" w:rsidRPr="00872E50" w:rsidRDefault="00F54C18" w:rsidP="00F54C18">
      <w:pPr>
        <w:rPr>
          <w:rFonts w:ascii="ISOCPEUR" w:hAnsi="ISOCPEUR" w:cs="Arial"/>
          <w:sz w:val="22"/>
          <w:szCs w:val="22"/>
          <w:lang w:eastAsia="x-none"/>
        </w:rPr>
      </w:pPr>
      <w:r w:rsidRPr="00872E50">
        <w:rPr>
          <w:rFonts w:ascii="ISOCPEUR" w:hAnsi="ISOCPEUR" w:cs="Arial"/>
          <w:sz w:val="22"/>
          <w:szCs w:val="22"/>
          <w:lang w:eastAsia="x-none"/>
        </w:rPr>
        <w:t>W sanitariatach z kabinami należy stosować czujkę mikrofalową wykrywającą obecność człowieka przez ściany.</w:t>
      </w:r>
    </w:p>
    <w:p w14:paraId="4A6C580D" w14:textId="77777777" w:rsidR="00F54C18" w:rsidRPr="00872E50" w:rsidRDefault="00F54C18" w:rsidP="00F54C18">
      <w:pPr>
        <w:rPr>
          <w:rFonts w:ascii="ISOCPEUR" w:hAnsi="ISOCPEUR" w:cs="Arial"/>
          <w:sz w:val="22"/>
          <w:szCs w:val="22"/>
          <w:lang w:eastAsia="x-none"/>
        </w:rPr>
      </w:pPr>
      <w:r w:rsidRPr="00872E50">
        <w:rPr>
          <w:rFonts w:ascii="ISOCPEUR" w:hAnsi="ISOCPEUR" w:cs="Arial"/>
          <w:sz w:val="22"/>
          <w:szCs w:val="22"/>
          <w:lang w:eastAsia="x-none"/>
        </w:rPr>
        <w:t>Na korytarzach zaprojektowano oświetlenie nocne, polegające na ściemnieniu opraw do poziomu 10 % poprzez protokół DALI. W przypadku wykrycia ruchu oświetlenie ma się rozjaśnić do 100 %. W budynku zaprojektowano panel centralny pozwalający do sterowanie oświetleniem DALI w całym budynku oraz przyciski monostabilne pozwalające sterować na konkretnym poziomie.</w:t>
      </w:r>
    </w:p>
    <w:p w14:paraId="397ACA42" w14:textId="77777777" w:rsidR="00F54C18" w:rsidRPr="00872E50" w:rsidRDefault="00F54C18" w:rsidP="00F54C18">
      <w:pPr>
        <w:rPr>
          <w:rFonts w:ascii="ISOCPEUR" w:hAnsi="ISOCPEUR" w:cs="Arial"/>
          <w:sz w:val="22"/>
          <w:szCs w:val="22"/>
          <w:lang w:eastAsia="x-none"/>
        </w:rPr>
      </w:pPr>
      <w:r w:rsidRPr="00872E50">
        <w:rPr>
          <w:rFonts w:ascii="ISOCPEUR" w:hAnsi="ISOCPEUR" w:cs="Arial"/>
          <w:sz w:val="22"/>
          <w:szCs w:val="22"/>
          <w:lang w:eastAsia="x-none"/>
        </w:rPr>
        <w:lastRenderedPageBreak/>
        <w:t xml:space="preserve">Każda kondygnacja oraz klatki schodowe będzie posiadała własny sterownik DALI, jedno lub dwukanałowy, będący jednostką centralną łączącą wszystkie elementy systemu na danej kondygnacji/strefie oraz pozwalająca na komunikację między jednostkami. Rozwiązanie gwarantuje niezależnie sterowanie i Potencjaną konserwacje oświetlenia </w:t>
      </w:r>
    </w:p>
    <w:p w14:paraId="36AE1028" w14:textId="77777777" w:rsidR="00F54C18" w:rsidRDefault="00F54C18" w:rsidP="00F54C18">
      <w:pPr>
        <w:rPr>
          <w:rFonts w:ascii="ISOCPEUR" w:hAnsi="ISOCPEUR" w:cs="Arial"/>
          <w:sz w:val="22"/>
          <w:szCs w:val="22"/>
          <w:lang w:eastAsia="x-none"/>
        </w:rPr>
      </w:pPr>
      <w:r w:rsidRPr="00872E50">
        <w:rPr>
          <w:rFonts w:ascii="ISOCPEUR" w:hAnsi="ISOCPEUR" w:cs="Arial"/>
          <w:sz w:val="22"/>
          <w:szCs w:val="22"/>
          <w:lang w:eastAsia="x-none"/>
        </w:rPr>
        <w:t xml:space="preserve">W ramach systemu DALI należy wykonać, oprócz zasilania z lokalnych rozdzielnic, połączenie szeregowe wszystkich opraw, czujników ruchu oraz przycisków, będących w zakresie działania lokalnego sterownika, przewodem sterującym N2XH-J 2x1,5 mm2. Na jednym kanale sterowania można zainstalować maksymalnie 50 elementów systemu (systemowo max. 64, 14 obiektów stanowi zapas adresów na potencjalną rozbudowę systemu). Maksymalne obciążenie prądowe wynosi 300 </w:t>
      </w:r>
      <w:proofErr w:type="spellStart"/>
      <w:r w:rsidRPr="00872E50">
        <w:rPr>
          <w:rFonts w:ascii="ISOCPEUR" w:hAnsi="ISOCPEUR" w:cs="Arial"/>
          <w:sz w:val="22"/>
          <w:szCs w:val="22"/>
          <w:lang w:eastAsia="x-none"/>
        </w:rPr>
        <w:t>mA</w:t>
      </w:r>
      <w:proofErr w:type="spellEnd"/>
      <w:r w:rsidRPr="00872E50">
        <w:rPr>
          <w:rFonts w:ascii="ISOCPEUR" w:hAnsi="ISOCPEUR" w:cs="Arial"/>
          <w:sz w:val="22"/>
          <w:szCs w:val="22"/>
          <w:lang w:eastAsia="x-none"/>
        </w:rPr>
        <w:t xml:space="preserve">. </w:t>
      </w:r>
    </w:p>
    <w:p w14:paraId="5AC4910C" w14:textId="77777777" w:rsidR="00F54C18" w:rsidRDefault="00F54C18" w:rsidP="00F35472">
      <w:pPr>
        <w:rPr>
          <w:rFonts w:ascii="ISOCPEUR" w:hAnsi="ISOCPEUR" w:cs="Arial"/>
          <w:b/>
          <w:bCs/>
          <w:sz w:val="22"/>
          <w:szCs w:val="22"/>
        </w:rPr>
      </w:pPr>
    </w:p>
    <w:p w14:paraId="74342B06" w14:textId="333A3308" w:rsidR="00F54C18" w:rsidRPr="00F54C18" w:rsidRDefault="00F54C18" w:rsidP="00F35472">
      <w:pPr>
        <w:rPr>
          <w:rFonts w:ascii="ISOCPEUR" w:hAnsi="ISOCPEUR" w:cs="Arial"/>
          <w:b/>
          <w:bCs/>
          <w:sz w:val="22"/>
          <w:szCs w:val="22"/>
        </w:rPr>
      </w:pPr>
      <w:r w:rsidRPr="00F54C18">
        <w:rPr>
          <w:rFonts w:ascii="ISOCPEUR" w:hAnsi="ISOCPEUR" w:cs="Arial"/>
          <w:b/>
          <w:bCs/>
          <w:sz w:val="22"/>
          <w:szCs w:val="22"/>
        </w:rPr>
        <w:t>MONTAŻ</w:t>
      </w:r>
    </w:p>
    <w:p w14:paraId="3654DFD7" w14:textId="77777777" w:rsidR="00F54C18" w:rsidRPr="00872E50" w:rsidRDefault="00F54C18" w:rsidP="00F54C18">
      <w:pPr>
        <w:ind w:firstLine="708"/>
        <w:rPr>
          <w:rFonts w:ascii="ISOCPEUR" w:hAnsi="ISOCPEUR" w:cs="Arial"/>
          <w:sz w:val="22"/>
          <w:szCs w:val="22"/>
          <w:lang w:eastAsia="x-none"/>
        </w:rPr>
      </w:pPr>
      <w:r w:rsidRPr="00872E50">
        <w:rPr>
          <w:rFonts w:ascii="ISOCPEUR" w:hAnsi="ISOCPEUR" w:cs="Arial"/>
          <w:sz w:val="22"/>
          <w:szCs w:val="22"/>
          <w:lang w:eastAsia="x-none"/>
        </w:rPr>
        <w:t xml:space="preserve">Montaż urządzeń należy wykonać zgodnie z instrukcją montażu dostarczoną wraz z urządzeniem oraz wymaganiami podanymi w niniejszej dokumentacji gwarantując mocne i bezpieczne osadzenie. Przed przystąpieniem do montażu urządzeń przykręcanych na konstrukcjach wsporczych (nośnych) dostarczanych oddzielnie, należy konstrukcje te mocować do podłoża w sposób podany w dokumentacji lub wynikający z technologii montażu danego urządzenia. Łączniki oświetlenia należy instalować tak aby środek puszki instalacyjnej był na wysokości 1,20 m powyżej gotowej powierzchni posadzki, jeżeli nie podano inaczej na rysunkach, przy drzwiach po stronie klamki (odległość od otworu ościeżnicy powinna wynosić nie więcej niż 20 cm). Położenie załącz/wyłącz łączników oświetlenia należy przyjmować takie, aby w całym budynku było ono jednakowe, przy czym zaleca się, aby załączanie oświetlenia następowało po wciśnięciu górnej części łącznika kołyskowego. </w:t>
      </w:r>
    </w:p>
    <w:p w14:paraId="711C1D09" w14:textId="77777777" w:rsidR="00F54C18" w:rsidRPr="00872E50" w:rsidRDefault="00F54C18" w:rsidP="00F54C18">
      <w:pPr>
        <w:rPr>
          <w:rFonts w:ascii="ISOCPEUR" w:hAnsi="ISOCPEUR" w:cs="Arial"/>
          <w:sz w:val="22"/>
          <w:szCs w:val="22"/>
          <w:lang w:eastAsia="x-none"/>
        </w:rPr>
      </w:pPr>
      <w:r w:rsidRPr="00872E50">
        <w:rPr>
          <w:rFonts w:ascii="ISOCPEUR" w:hAnsi="ISOCPEUR" w:cs="Arial"/>
          <w:sz w:val="22"/>
          <w:szCs w:val="22"/>
          <w:lang w:eastAsia="x-none"/>
        </w:rPr>
        <w:t xml:space="preserve">Trasa instalacji elektrycznych powinna przebiegać bezkolizyjnie z innymi instalacjami i urządzeniami, powinna być przejrzysta, prosta i dostępna dla prawidłowej konserwacji oraz remontów Trasy przewodów należy wykonywać w liniach prostych, równoległych do krawędzi ścian i stropów. Trasowanie powinno uwzględniać miejsca mocowania konstrukcji wsporczych instalacji. Należy przestrzegać utrzymywania jednakowych wysokości zamocowania wsporników i odległości między punktami podparcia (zawieszenia). </w:t>
      </w:r>
    </w:p>
    <w:p w14:paraId="5E92CB9E" w14:textId="77777777" w:rsidR="00F54C18" w:rsidRPr="00872E50" w:rsidRDefault="00F54C18" w:rsidP="00F54C18">
      <w:pPr>
        <w:rPr>
          <w:rFonts w:ascii="ISOCPEUR" w:hAnsi="ISOCPEUR" w:cs="Arial"/>
          <w:sz w:val="22"/>
          <w:szCs w:val="22"/>
          <w:lang w:eastAsia="x-none"/>
        </w:rPr>
      </w:pPr>
      <w:r w:rsidRPr="00872E50">
        <w:rPr>
          <w:rFonts w:ascii="ISOCPEUR" w:hAnsi="ISOCPEUR" w:cs="Arial"/>
          <w:sz w:val="22"/>
          <w:szCs w:val="22"/>
          <w:lang w:eastAsia="x-none"/>
        </w:rPr>
        <w:t>Wymaga się, aby oprzęt elektryczny spełniał wymagania stopni ochrony IP (</w:t>
      </w:r>
      <w:proofErr w:type="spellStart"/>
      <w:r w:rsidRPr="00872E50">
        <w:rPr>
          <w:rFonts w:ascii="ISOCPEUR" w:hAnsi="ISOCPEUR" w:cs="Arial"/>
          <w:sz w:val="22"/>
          <w:szCs w:val="22"/>
          <w:lang w:eastAsia="x-none"/>
        </w:rPr>
        <w:t>international</w:t>
      </w:r>
      <w:proofErr w:type="spellEnd"/>
      <w:r w:rsidRPr="00872E50">
        <w:rPr>
          <w:rFonts w:ascii="ISOCPEUR" w:hAnsi="ISOCPEUR" w:cs="Arial"/>
          <w:sz w:val="22"/>
          <w:szCs w:val="22"/>
          <w:lang w:eastAsia="x-none"/>
        </w:rPr>
        <w:t xml:space="preserve"> </w:t>
      </w:r>
      <w:proofErr w:type="spellStart"/>
      <w:r w:rsidRPr="00872E50">
        <w:rPr>
          <w:rFonts w:ascii="ISOCPEUR" w:hAnsi="ISOCPEUR" w:cs="Arial"/>
          <w:sz w:val="22"/>
          <w:szCs w:val="22"/>
          <w:lang w:eastAsia="x-none"/>
        </w:rPr>
        <w:t>protection</w:t>
      </w:r>
      <w:proofErr w:type="spellEnd"/>
      <w:r w:rsidRPr="00872E50">
        <w:rPr>
          <w:rFonts w:ascii="ISOCPEUR" w:hAnsi="ISOCPEUR" w:cs="Arial"/>
          <w:sz w:val="22"/>
          <w:szCs w:val="22"/>
          <w:lang w:eastAsia="x-none"/>
        </w:rPr>
        <w:t xml:space="preserve"> rating), zdefiniowany w normie PN-EN 60529:2003, w zależności od środowiska montażu: </w:t>
      </w:r>
    </w:p>
    <w:p w14:paraId="409A5539" w14:textId="77777777" w:rsidR="00F54C18" w:rsidRPr="00872E50" w:rsidRDefault="00F54C18" w:rsidP="00F54C18">
      <w:pPr>
        <w:pStyle w:val="Tekstpodstawowywcity"/>
        <w:numPr>
          <w:ilvl w:val="0"/>
          <w:numId w:val="16"/>
        </w:numPr>
        <w:tabs>
          <w:tab w:val="left" w:pos="9921"/>
        </w:tabs>
        <w:spacing w:after="0" w:line="276" w:lineRule="auto"/>
        <w:rPr>
          <w:rFonts w:ascii="ISOCPEUR" w:hAnsi="ISOCPEUR"/>
          <w:sz w:val="22"/>
          <w:szCs w:val="22"/>
        </w:rPr>
      </w:pPr>
      <w:r w:rsidRPr="00872E50">
        <w:rPr>
          <w:rFonts w:ascii="ISOCPEUR" w:hAnsi="ISOCPEUR"/>
          <w:sz w:val="22"/>
          <w:szCs w:val="22"/>
        </w:rPr>
        <w:t>w pomieszczeniach suchych osprzęt instalacyjny IP20,</w:t>
      </w:r>
    </w:p>
    <w:p w14:paraId="7BC449F7" w14:textId="77777777" w:rsidR="00F54C18" w:rsidRPr="00872E50" w:rsidRDefault="00F54C18" w:rsidP="00F54C18">
      <w:pPr>
        <w:pStyle w:val="Tekstpodstawowywcity"/>
        <w:numPr>
          <w:ilvl w:val="0"/>
          <w:numId w:val="16"/>
        </w:numPr>
        <w:tabs>
          <w:tab w:val="left" w:pos="9921"/>
        </w:tabs>
        <w:spacing w:after="0" w:line="276" w:lineRule="auto"/>
        <w:rPr>
          <w:rFonts w:ascii="ISOCPEUR" w:hAnsi="ISOCPEUR"/>
          <w:sz w:val="22"/>
          <w:szCs w:val="22"/>
        </w:rPr>
      </w:pPr>
      <w:r w:rsidRPr="00872E50">
        <w:rPr>
          <w:rFonts w:ascii="ISOCPEUR" w:hAnsi="ISOCPEUR"/>
          <w:sz w:val="22"/>
          <w:szCs w:val="22"/>
        </w:rPr>
        <w:t>w pomieszczeniach o zwiększonej wilgotności osprzęt IPX4</w:t>
      </w:r>
    </w:p>
    <w:p w14:paraId="345675E7" w14:textId="77777777" w:rsidR="00F54C18" w:rsidRPr="00872E50" w:rsidRDefault="00F54C18" w:rsidP="00F54C18">
      <w:pPr>
        <w:pStyle w:val="Tekstpodstawowywcity"/>
        <w:numPr>
          <w:ilvl w:val="0"/>
          <w:numId w:val="16"/>
        </w:numPr>
        <w:tabs>
          <w:tab w:val="left" w:pos="9921"/>
        </w:tabs>
        <w:spacing w:after="0" w:line="276" w:lineRule="auto"/>
        <w:rPr>
          <w:rFonts w:ascii="ISOCPEUR" w:hAnsi="ISOCPEUR"/>
          <w:sz w:val="22"/>
          <w:szCs w:val="22"/>
        </w:rPr>
      </w:pPr>
      <w:r w:rsidRPr="00872E50">
        <w:rPr>
          <w:rFonts w:ascii="ISOCPEUR" w:hAnsi="ISOCPEUR"/>
          <w:sz w:val="22"/>
          <w:szCs w:val="22"/>
        </w:rPr>
        <w:t xml:space="preserve">w pomieszczeniach o zwiększonym zapyleniu osprzęt IP4X </w:t>
      </w:r>
    </w:p>
    <w:p w14:paraId="73F5EB6B" w14:textId="77777777" w:rsidR="00F54C18" w:rsidRPr="00872E50" w:rsidRDefault="00F54C18" w:rsidP="00F54C18">
      <w:pPr>
        <w:pStyle w:val="Tekstpodstawowywcity"/>
        <w:numPr>
          <w:ilvl w:val="0"/>
          <w:numId w:val="16"/>
        </w:numPr>
        <w:tabs>
          <w:tab w:val="left" w:pos="9921"/>
        </w:tabs>
        <w:spacing w:after="0" w:line="276" w:lineRule="auto"/>
        <w:rPr>
          <w:rFonts w:ascii="ISOCPEUR" w:hAnsi="ISOCPEUR"/>
          <w:sz w:val="22"/>
          <w:szCs w:val="22"/>
        </w:rPr>
      </w:pPr>
      <w:r w:rsidRPr="00872E50">
        <w:rPr>
          <w:rFonts w:ascii="ISOCPEUR" w:hAnsi="ISOCPEUR"/>
          <w:sz w:val="22"/>
          <w:szCs w:val="22"/>
        </w:rPr>
        <w:t>w pomieszczeniach, gdzie występuje zagrożenie zalania elementów instalacji, stosować osprzęt IPX6.</w:t>
      </w:r>
    </w:p>
    <w:p w14:paraId="3C55532B" w14:textId="77777777" w:rsidR="00F54C18" w:rsidRPr="00872E50" w:rsidRDefault="00F54C18" w:rsidP="00F54C18">
      <w:pPr>
        <w:pStyle w:val="Tekstpodstawowywcity"/>
        <w:numPr>
          <w:ilvl w:val="0"/>
          <w:numId w:val="16"/>
        </w:numPr>
        <w:tabs>
          <w:tab w:val="left" w:pos="9921"/>
        </w:tabs>
        <w:spacing w:after="0" w:line="276" w:lineRule="auto"/>
        <w:rPr>
          <w:rFonts w:ascii="ISOCPEUR" w:hAnsi="ISOCPEUR"/>
          <w:sz w:val="22"/>
          <w:szCs w:val="22"/>
        </w:rPr>
      </w:pPr>
      <w:r w:rsidRPr="00872E50">
        <w:rPr>
          <w:rFonts w:ascii="ISOCPEUR" w:hAnsi="ISOCPEUR"/>
          <w:sz w:val="22"/>
          <w:szCs w:val="22"/>
        </w:rPr>
        <w:t xml:space="preserve">w pomieszczeniach, gdzie występuje stałe zapylenie, stosować osprzęt IP6X. </w:t>
      </w:r>
    </w:p>
    <w:p w14:paraId="306476A8" w14:textId="77777777" w:rsidR="00F54C18" w:rsidRPr="00872E50" w:rsidRDefault="00F54C18" w:rsidP="00F54C18">
      <w:pPr>
        <w:rPr>
          <w:rFonts w:ascii="ISOCPEUR" w:hAnsi="ISOCPEUR" w:cs="Arial"/>
          <w:sz w:val="22"/>
          <w:szCs w:val="22"/>
          <w:lang w:eastAsia="x-none"/>
        </w:rPr>
      </w:pPr>
      <w:r w:rsidRPr="00872E50">
        <w:rPr>
          <w:rFonts w:ascii="ISOCPEUR" w:hAnsi="ISOCPEUR" w:cs="Arial"/>
          <w:sz w:val="22"/>
          <w:szCs w:val="22"/>
          <w:lang w:eastAsia="x-none"/>
        </w:rPr>
        <w:t>Przed zamocowaniem opraw należy sprawdzić ich działanie oraz prawidłowość połączeń. Należy zapewnić równomierne obciążenie faz linii zasilających przez odpowiednie przyłączanie odbiorów 1-fazowych.</w:t>
      </w:r>
    </w:p>
    <w:p w14:paraId="1928E34D" w14:textId="77777777" w:rsidR="00F54C18" w:rsidRDefault="00F54C18" w:rsidP="00F54C18">
      <w:pPr>
        <w:rPr>
          <w:rFonts w:ascii="ISOCPEUR" w:hAnsi="ISOCPEUR" w:cs="Arial"/>
          <w:sz w:val="22"/>
          <w:szCs w:val="22"/>
          <w:lang w:eastAsia="x-none"/>
        </w:rPr>
      </w:pPr>
      <w:r w:rsidRPr="00872E50">
        <w:rPr>
          <w:rFonts w:ascii="ISOCPEUR" w:hAnsi="ISOCPEUR" w:cs="Arial"/>
          <w:sz w:val="22"/>
          <w:szCs w:val="22"/>
          <w:lang w:eastAsia="x-none"/>
        </w:rPr>
        <w:t>W sanitariatach należy przestrzegać zasady poprawnego rozmieszczania sprzętu z uwzględnieniem przestrzeni ochronnych.</w:t>
      </w:r>
    </w:p>
    <w:p w14:paraId="5DA8F892" w14:textId="77777777" w:rsidR="00F54C18" w:rsidRPr="00872E50" w:rsidRDefault="00F54C18" w:rsidP="00F35472">
      <w:pPr>
        <w:rPr>
          <w:rFonts w:ascii="ISOCPEUR" w:hAnsi="ISOCPEUR" w:cs="Arial"/>
          <w:sz w:val="22"/>
          <w:szCs w:val="22"/>
        </w:rPr>
      </w:pPr>
    </w:p>
    <w:p w14:paraId="5E9A9CB9" w14:textId="77777777" w:rsidR="00C95F28" w:rsidRPr="00741CA1" w:rsidRDefault="00C95F28" w:rsidP="00F54C18">
      <w:pPr>
        <w:pStyle w:val="Nagwek10"/>
        <w:numPr>
          <w:ilvl w:val="0"/>
          <w:numId w:val="1"/>
        </w:numPr>
      </w:pPr>
      <w:bookmarkStart w:id="43" w:name="_Toc143767641"/>
      <w:r w:rsidRPr="00741CA1">
        <w:t>INSTALACJA ODGROMOWA</w:t>
      </w:r>
      <w:bookmarkEnd w:id="43"/>
    </w:p>
    <w:p w14:paraId="6C7B5C6A" w14:textId="77777777" w:rsidR="00C95F28" w:rsidRPr="00393054" w:rsidRDefault="00C95F28" w:rsidP="00393054">
      <w:pPr>
        <w:rPr>
          <w:rFonts w:ascii="ISOCPEUR" w:hAnsi="ISOCPEUR" w:cs="Arial"/>
          <w:sz w:val="22"/>
          <w:szCs w:val="22"/>
          <w:lang w:eastAsia="x-none"/>
        </w:rPr>
      </w:pPr>
      <w:r w:rsidRPr="00393054">
        <w:rPr>
          <w:rFonts w:ascii="ISOCPEUR" w:hAnsi="ISOCPEUR" w:cs="Arial"/>
          <w:sz w:val="22"/>
          <w:szCs w:val="22"/>
          <w:lang w:eastAsia="x-none"/>
        </w:rPr>
        <w:t xml:space="preserve">Zgodnie z zapisami wieloarkuszowej normy PN-EN 62305 dla </w:t>
      </w:r>
      <w:r w:rsidR="005F3AE5" w:rsidRPr="00393054">
        <w:rPr>
          <w:rFonts w:ascii="ISOCPEUR" w:hAnsi="ISOCPEUR" w:cs="Arial"/>
          <w:sz w:val="22"/>
          <w:szCs w:val="22"/>
          <w:lang w:eastAsia="x-none"/>
        </w:rPr>
        <w:t>III</w:t>
      </w:r>
      <w:r w:rsidRPr="00393054">
        <w:rPr>
          <w:rFonts w:ascii="ISOCPEUR" w:hAnsi="ISOCPEUR" w:cs="Arial"/>
          <w:sz w:val="22"/>
          <w:szCs w:val="22"/>
          <w:lang w:eastAsia="x-none"/>
        </w:rPr>
        <w:t xml:space="preserve"> klasy LPS obowiązuje</w:t>
      </w:r>
      <w:r w:rsidR="00E53081" w:rsidRPr="00393054">
        <w:rPr>
          <w:rFonts w:ascii="ISOCPEUR" w:hAnsi="ISOCPEUR" w:cs="Arial"/>
          <w:sz w:val="22"/>
          <w:szCs w:val="22"/>
          <w:lang w:eastAsia="x-none"/>
        </w:rPr>
        <w:t xml:space="preserve"> </w:t>
      </w:r>
      <w:r w:rsidRPr="00393054">
        <w:rPr>
          <w:rFonts w:ascii="ISOCPEUR" w:hAnsi="ISOCPEUR" w:cs="Arial"/>
          <w:sz w:val="22"/>
          <w:szCs w:val="22"/>
          <w:lang w:eastAsia="x-none"/>
        </w:rPr>
        <w:t xml:space="preserve">wymiar siatki zwodów </w:t>
      </w:r>
      <w:r w:rsidR="005F3AE5" w:rsidRPr="00393054">
        <w:rPr>
          <w:rFonts w:ascii="ISOCPEUR" w:hAnsi="ISOCPEUR" w:cs="Arial"/>
          <w:sz w:val="22"/>
          <w:szCs w:val="22"/>
          <w:lang w:eastAsia="x-none"/>
        </w:rPr>
        <w:t xml:space="preserve">15 m </w:t>
      </w:r>
      <w:r w:rsidRPr="00393054">
        <w:rPr>
          <w:rFonts w:ascii="ISOCPEUR" w:hAnsi="ISOCPEUR" w:cs="Arial"/>
          <w:sz w:val="22"/>
          <w:szCs w:val="22"/>
          <w:lang w:eastAsia="x-none"/>
        </w:rPr>
        <w:t>x</w:t>
      </w:r>
      <w:r w:rsidR="005F3AE5" w:rsidRPr="00393054">
        <w:rPr>
          <w:rFonts w:ascii="ISOCPEUR" w:hAnsi="ISOCPEUR" w:cs="Arial"/>
          <w:sz w:val="22"/>
          <w:szCs w:val="22"/>
          <w:lang w:eastAsia="x-none"/>
        </w:rPr>
        <w:t xml:space="preserve"> 15 </w:t>
      </w:r>
      <w:r w:rsidRPr="00393054">
        <w:rPr>
          <w:rFonts w:ascii="ISOCPEUR" w:hAnsi="ISOCPEUR" w:cs="Arial"/>
          <w:sz w:val="22"/>
          <w:szCs w:val="22"/>
          <w:lang w:eastAsia="x-none"/>
        </w:rPr>
        <w:t>m</w:t>
      </w:r>
      <w:r w:rsidR="00A601C6" w:rsidRPr="00393054">
        <w:rPr>
          <w:rFonts w:ascii="ISOCPEUR" w:hAnsi="ISOCPEUR" w:cs="Arial"/>
          <w:sz w:val="22"/>
          <w:szCs w:val="22"/>
          <w:lang w:eastAsia="x-none"/>
        </w:rPr>
        <w:t xml:space="preserve">. </w:t>
      </w:r>
      <w:r w:rsidRPr="00393054">
        <w:rPr>
          <w:rFonts w:ascii="ISOCPEUR" w:hAnsi="ISOCPEUR" w:cs="Arial"/>
          <w:sz w:val="22"/>
          <w:szCs w:val="22"/>
          <w:lang w:eastAsia="x-none"/>
        </w:rPr>
        <w:t xml:space="preserve">Instalację odgromową budynku wykonać należy jako nieizolowaną, zwodami niskimi nienaprężanymi z zachowaniem powyższych wymagań dla </w:t>
      </w:r>
      <w:r w:rsidR="005A4C02" w:rsidRPr="00393054">
        <w:rPr>
          <w:rFonts w:ascii="ISOCPEUR" w:hAnsi="ISOCPEUR" w:cs="Arial"/>
          <w:sz w:val="22"/>
          <w:szCs w:val="22"/>
          <w:lang w:eastAsia="x-none"/>
        </w:rPr>
        <w:t>III</w:t>
      </w:r>
      <w:r w:rsidRPr="00393054">
        <w:rPr>
          <w:rFonts w:ascii="ISOCPEUR" w:hAnsi="ISOCPEUR" w:cs="Arial"/>
          <w:sz w:val="22"/>
          <w:szCs w:val="22"/>
          <w:lang w:eastAsia="x-none"/>
        </w:rPr>
        <w:t xml:space="preserve"> klasy LPS. Zwody poziome na dachu zaprojektowano drutem </w:t>
      </w:r>
      <w:proofErr w:type="spellStart"/>
      <w:r w:rsidRPr="00393054">
        <w:rPr>
          <w:rFonts w:ascii="ISOCPEUR" w:hAnsi="ISOCPEUR" w:cs="Arial"/>
          <w:sz w:val="22"/>
          <w:szCs w:val="22"/>
          <w:lang w:eastAsia="x-none"/>
        </w:rPr>
        <w:t>DFe</w:t>
      </w:r>
      <w:proofErr w:type="spellEnd"/>
      <w:r w:rsidRPr="00393054">
        <w:rPr>
          <w:rFonts w:ascii="ISOCPEUR" w:hAnsi="ISOCPEUR" w:cs="Arial"/>
          <w:sz w:val="22"/>
          <w:szCs w:val="22"/>
          <w:lang w:eastAsia="x-none"/>
        </w:rPr>
        <w:t xml:space="preserve">/Zn </w:t>
      </w:r>
      <w:r w:rsidR="00741CA1" w:rsidRPr="00393054">
        <w:rPr>
          <w:rFonts w:ascii="ISOCPEUR" w:hAnsi="ISOCPEUR" w:cs="Arial"/>
          <w:sz w:val="22"/>
          <w:szCs w:val="22"/>
          <w:lang w:eastAsia="x-none"/>
        </w:rPr>
        <w:t>8</w:t>
      </w:r>
      <w:r w:rsidRPr="00393054">
        <w:rPr>
          <w:rFonts w:ascii="ISOCPEUR" w:hAnsi="ISOCPEUR" w:cs="Arial"/>
          <w:sz w:val="22"/>
          <w:szCs w:val="22"/>
          <w:lang w:eastAsia="x-none"/>
        </w:rPr>
        <w:t xml:space="preserve">mm stosując uchwyty betonowe w tworzywie </w:t>
      </w:r>
      <w:r w:rsidR="008023E4" w:rsidRPr="00393054">
        <w:rPr>
          <w:rFonts w:ascii="ISOCPEUR" w:hAnsi="ISOCPEUR" w:cs="Arial"/>
          <w:sz w:val="22"/>
          <w:szCs w:val="22"/>
          <w:lang w:eastAsia="x-none"/>
        </w:rPr>
        <w:t>sztucznym</w:t>
      </w:r>
      <w:r w:rsidRPr="00393054">
        <w:rPr>
          <w:rFonts w:ascii="ISOCPEUR" w:hAnsi="ISOCPEUR" w:cs="Arial"/>
          <w:sz w:val="22"/>
          <w:szCs w:val="22"/>
          <w:lang w:eastAsia="x-none"/>
        </w:rPr>
        <w:t xml:space="preserve"> albo uchwyty dystansowe z tworzywa sztucznego przystosowane do klejenia oraz z wykorzystaniem zwodów pionowych. W przypadku urządzeń i elementów montowanych na dachu, a nieobjętych kątem ochrony zapewnianym przez naturalne elementy instalacji odgromowej, należy zapewnić ich ochronę poprzez zainstalowanie nieizolowanych zwodów pionowych. Ochrona ta dotyczy wszystkich wystających ponad poziom dachu elementów budynku takich jak urządzenia instalacji wentylacyjnej, włazy dachowe, maszty antenowe itp. Po wykonaniu robót należy wykonać pomiary sprawdzające i sporządzić protokół z pomiarów. Rolę przewodów odprowadzających pełni drut </w:t>
      </w:r>
      <w:proofErr w:type="spellStart"/>
      <w:r w:rsidRPr="00393054">
        <w:rPr>
          <w:rFonts w:ascii="ISOCPEUR" w:hAnsi="ISOCPEUR" w:cs="Arial"/>
          <w:sz w:val="22"/>
          <w:szCs w:val="22"/>
          <w:lang w:eastAsia="x-none"/>
        </w:rPr>
        <w:t>FeZn</w:t>
      </w:r>
      <w:proofErr w:type="spellEnd"/>
      <w:r w:rsidRPr="00393054">
        <w:rPr>
          <w:rFonts w:ascii="ISOCPEUR" w:hAnsi="ISOCPEUR" w:cs="Arial"/>
          <w:sz w:val="22"/>
          <w:szCs w:val="22"/>
          <w:lang w:eastAsia="x-none"/>
        </w:rPr>
        <w:t xml:space="preserve"> Ø </w:t>
      </w:r>
      <w:r w:rsidR="00741CA1" w:rsidRPr="00393054">
        <w:rPr>
          <w:rFonts w:ascii="ISOCPEUR" w:hAnsi="ISOCPEUR" w:cs="Arial"/>
          <w:sz w:val="22"/>
          <w:szCs w:val="22"/>
          <w:lang w:eastAsia="x-none"/>
        </w:rPr>
        <w:t>8</w:t>
      </w:r>
      <w:r w:rsidRPr="00393054">
        <w:rPr>
          <w:rFonts w:ascii="ISOCPEUR" w:hAnsi="ISOCPEUR" w:cs="Arial"/>
          <w:sz w:val="22"/>
          <w:szCs w:val="22"/>
          <w:lang w:eastAsia="x-none"/>
        </w:rPr>
        <w:t xml:space="preserve"> mm </w:t>
      </w:r>
      <w:proofErr w:type="spellStart"/>
      <w:r w:rsidRPr="00393054">
        <w:rPr>
          <w:rFonts w:ascii="ISOCPEUR" w:hAnsi="ISOCPEUR" w:cs="Arial"/>
          <w:sz w:val="22"/>
          <w:szCs w:val="22"/>
          <w:lang w:eastAsia="x-none"/>
        </w:rPr>
        <w:lastRenderedPageBreak/>
        <w:t>układany</w:t>
      </w:r>
      <w:r w:rsidR="00534BCD" w:rsidRPr="00393054">
        <w:rPr>
          <w:rFonts w:ascii="ISOCPEUR" w:hAnsi="ISOCPEUR" w:cs="Arial"/>
          <w:sz w:val="22"/>
          <w:szCs w:val="22"/>
          <w:lang w:eastAsia="x-none"/>
        </w:rPr>
        <w:t>w</w:t>
      </w:r>
      <w:proofErr w:type="spellEnd"/>
      <w:r w:rsidR="00534BCD" w:rsidRPr="00393054">
        <w:rPr>
          <w:rFonts w:ascii="ISOCPEUR" w:hAnsi="ISOCPEUR" w:cs="Arial"/>
          <w:sz w:val="22"/>
          <w:szCs w:val="22"/>
          <w:lang w:eastAsia="x-none"/>
        </w:rPr>
        <w:t xml:space="preserve"> rurkach ochronnych </w:t>
      </w:r>
      <w:r w:rsidR="00E53081" w:rsidRPr="00393054">
        <w:rPr>
          <w:rFonts w:ascii="ISOCPEUR" w:hAnsi="ISOCPEUR" w:cs="Arial"/>
          <w:sz w:val="22"/>
          <w:szCs w:val="22"/>
          <w:lang w:eastAsia="x-none"/>
        </w:rPr>
        <w:t xml:space="preserve">odgromowych. </w:t>
      </w:r>
      <w:r w:rsidRPr="00393054">
        <w:rPr>
          <w:rFonts w:ascii="ISOCPEUR" w:hAnsi="ISOCPEUR" w:cs="Arial"/>
          <w:sz w:val="22"/>
          <w:szCs w:val="22"/>
          <w:lang w:eastAsia="x-none"/>
        </w:rPr>
        <w:t xml:space="preserve">Przy łączeniu przewodów instalacji odgromowej stosować złącza śrubowe ocynkowane. </w:t>
      </w:r>
      <w:r w:rsidR="004A52A4" w:rsidRPr="00393054">
        <w:rPr>
          <w:rFonts w:ascii="ISOCPEUR" w:hAnsi="ISOCPEUR" w:cs="Arial"/>
          <w:sz w:val="22"/>
          <w:szCs w:val="22"/>
          <w:lang w:eastAsia="x-none"/>
        </w:rPr>
        <w:t>Połączenia przewodów</w:t>
      </w:r>
      <w:r w:rsidRPr="00393054">
        <w:rPr>
          <w:rFonts w:ascii="ISOCPEUR" w:hAnsi="ISOCPEUR" w:cs="Arial"/>
          <w:sz w:val="22"/>
          <w:szCs w:val="22"/>
          <w:lang w:eastAsia="x-none"/>
        </w:rPr>
        <w:t xml:space="preserve"> odprowadzających z uziemieniem wykonać poprzez złącza kontrolno-pomiarowe zlokalizowane w studzienkach pomiarowych na poziomie gruntu dla budynku</w:t>
      </w:r>
      <w:r w:rsidR="00E53081" w:rsidRPr="00393054">
        <w:rPr>
          <w:rFonts w:ascii="ISOCPEUR" w:hAnsi="ISOCPEUR" w:cs="Arial"/>
          <w:sz w:val="22"/>
          <w:szCs w:val="22"/>
          <w:lang w:eastAsia="x-none"/>
        </w:rPr>
        <w:t>.</w:t>
      </w:r>
      <w:r w:rsidRPr="00393054">
        <w:rPr>
          <w:rFonts w:ascii="ISOCPEUR" w:hAnsi="ISOCPEUR" w:cs="Arial"/>
          <w:sz w:val="22"/>
          <w:szCs w:val="22"/>
          <w:lang w:eastAsia="x-none"/>
        </w:rPr>
        <w:t xml:space="preserve"> </w:t>
      </w:r>
      <w:bookmarkStart w:id="44" w:name="_Toc494316818"/>
      <w:r w:rsidR="003E1573" w:rsidRPr="00393054">
        <w:rPr>
          <w:rFonts w:ascii="ISOCPEUR" w:hAnsi="ISOCPEUR" w:cs="Arial"/>
          <w:sz w:val="22"/>
          <w:szCs w:val="22"/>
          <w:lang w:eastAsia="x-none"/>
        </w:rPr>
        <w:t xml:space="preserve">Uziom otokowy wykonać taśmą stalową ocynkowaną </w:t>
      </w:r>
      <w:proofErr w:type="spellStart"/>
      <w:r w:rsidR="003E1573" w:rsidRPr="00393054">
        <w:rPr>
          <w:rFonts w:ascii="ISOCPEUR" w:hAnsi="ISOCPEUR" w:cs="Arial"/>
          <w:sz w:val="22"/>
          <w:szCs w:val="22"/>
          <w:lang w:eastAsia="x-none"/>
        </w:rPr>
        <w:t>FeZn</w:t>
      </w:r>
      <w:proofErr w:type="spellEnd"/>
      <w:r w:rsidR="003E1573" w:rsidRPr="00393054">
        <w:rPr>
          <w:rFonts w:ascii="ISOCPEUR" w:hAnsi="ISOCPEUR" w:cs="Arial"/>
          <w:sz w:val="22"/>
          <w:szCs w:val="22"/>
          <w:lang w:eastAsia="x-none"/>
        </w:rPr>
        <w:t xml:space="preserve"> 30x4 ułożoną w ziemi na głębokości min. 0,6 m. </w:t>
      </w:r>
      <w:bookmarkEnd w:id="44"/>
    </w:p>
    <w:p w14:paraId="53954E56" w14:textId="5C92FB54" w:rsidR="00F12C42" w:rsidRPr="00872E50" w:rsidRDefault="00393054" w:rsidP="00F54C18">
      <w:pPr>
        <w:pStyle w:val="Nagwek10"/>
        <w:numPr>
          <w:ilvl w:val="0"/>
          <w:numId w:val="1"/>
        </w:numPr>
      </w:pPr>
      <w:bookmarkStart w:id="45" w:name="_Toc143767642"/>
      <w:r w:rsidRPr="00872E50">
        <w:rPr>
          <w:caps w:val="0"/>
        </w:rPr>
        <w:t>PODSTAWOWA</w:t>
      </w:r>
      <w:r w:rsidR="00F12C42" w:rsidRPr="00872E50">
        <w:t xml:space="preserve"> OCHRONA PRZED PORAŻENIEM PRĄDEM ELEKTRYCZNYM</w:t>
      </w:r>
      <w:bookmarkEnd w:id="45"/>
    </w:p>
    <w:p w14:paraId="21EB0E96" w14:textId="77777777" w:rsidR="00A90FEC" w:rsidRPr="00872E50" w:rsidRDefault="00F12C42" w:rsidP="00F12C42">
      <w:pPr>
        <w:pStyle w:val="Tekstpodstawowy"/>
        <w:spacing w:after="0"/>
        <w:rPr>
          <w:rFonts w:ascii="ISOCPEUR" w:hAnsi="ISOCPEUR" w:cs="Arial"/>
          <w:sz w:val="22"/>
          <w:szCs w:val="22"/>
        </w:rPr>
      </w:pPr>
      <w:r w:rsidRPr="00872E50">
        <w:rPr>
          <w:rFonts w:ascii="ISOCPEUR" w:hAnsi="ISOCPEUR" w:cs="Arial"/>
          <w:sz w:val="22"/>
          <w:szCs w:val="22"/>
        </w:rPr>
        <w:t xml:space="preserve">Podstawową ochronę przeciwporażeniową (przy dotyku bezpośrednim) przy urządzeniach do 1 kV stanowić będzie izolacja robocza zastosowanych przewodów, obudowa rozdzielnicy, opraw oświetleniowych oraz osprzętu instalacyjnego. Zastosować należy przewody z izolacją roboczą napięciową na poziomie 750V oraz kable z izolacją roboczą napięciową na poziomie 1 kV. </w:t>
      </w:r>
    </w:p>
    <w:p w14:paraId="519B660F" w14:textId="77777777" w:rsidR="00C95F28" w:rsidRPr="00872E50" w:rsidRDefault="00C95F28" w:rsidP="00F54C18">
      <w:pPr>
        <w:pStyle w:val="Nagwek10"/>
        <w:numPr>
          <w:ilvl w:val="0"/>
          <w:numId w:val="1"/>
        </w:numPr>
      </w:pPr>
      <w:bookmarkStart w:id="46" w:name="_Toc143767643"/>
      <w:r w:rsidRPr="00872E50">
        <w:t>DODATKOWA OCHRONA PRZED PORAŻENIEM PRĄDEM ELEKTRYCZNYM</w:t>
      </w:r>
      <w:bookmarkEnd w:id="46"/>
    </w:p>
    <w:p w14:paraId="51A737EC" w14:textId="77777777" w:rsidR="00C95F28" w:rsidRDefault="00C95F28" w:rsidP="00F35472">
      <w:pPr>
        <w:rPr>
          <w:rFonts w:ascii="ISOCPEUR" w:hAnsi="ISOCPEUR" w:cs="Arial"/>
          <w:sz w:val="22"/>
          <w:szCs w:val="22"/>
        </w:rPr>
      </w:pPr>
      <w:r w:rsidRPr="00872E50">
        <w:rPr>
          <w:rFonts w:ascii="ISOCPEUR" w:hAnsi="ISOCPEUR" w:cs="Arial"/>
          <w:sz w:val="22"/>
        </w:rPr>
        <w:t xml:space="preserve">Jako dodatkową ochronę przed porażeniem prądem elektrycznym zastosowano samoczynne wyłączenie obwodu, w którym nastąpiło uszkodzenie. Do realizacji tej ochrony zastosowano wyłączniki różnicowo-prądowe o </w:t>
      </w:r>
      <w:proofErr w:type="spellStart"/>
      <w:r w:rsidRPr="00872E50">
        <w:rPr>
          <w:rFonts w:ascii="ISOCPEUR" w:hAnsi="ISOCPEUR" w:cs="Arial"/>
          <w:sz w:val="22"/>
        </w:rPr>
        <w:t>IΔn</w:t>
      </w:r>
      <w:proofErr w:type="spellEnd"/>
      <w:r w:rsidRPr="00872E50">
        <w:rPr>
          <w:rFonts w:ascii="ISOCPEUR" w:hAnsi="ISOCPEUR" w:cs="Arial"/>
          <w:sz w:val="22"/>
        </w:rPr>
        <w:t xml:space="preserve">=30 </w:t>
      </w:r>
      <w:proofErr w:type="spellStart"/>
      <w:r w:rsidRPr="00872E50">
        <w:rPr>
          <w:rFonts w:ascii="ISOCPEUR" w:hAnsi="ISOCPEUR" w:cs="Arial"/>
          <w:sz w:val="22"/>
        </w:rPr>
        <w:t>mA</w:t>
      </w:r>
      <w:proofErr w:type="spellEnd"/>
      <w:r w:rsidRPr="00872E50">
        <w:rPr>
          <w:rFonts w:ascii="ISOCPEUR" w:hAnsi="ISOCPEUR" w:cs="Arial"/>
          <w:sz w:val="22"/>
        </w:rPr>
        <w:t>, oraz wyłączniki instalacyjne nadprądowe i bezpieczniki. W rozdzielnicy głównej przewidziano rozdzielenie przewodu PEN na N i PE oraz połączenie z uziomem. Wewnętrzne linie zasilające odbiory siłowe zaprojektowano wykonać przewodami 5-żyłowymi z żyłą ochronną PE w układzie TN-S, natomiast obwody gniazd wtykowych i oświetleniowe przewodami 3-żyłowymi z żyłą PE, nie licząc dodatkowych żył wynikających z przyjętego sposobu sterowania opraw oświetleniowych.</w:t>
      </w:r>
      <w:r w:rsidR="00E53081">
        <w:rPr>
          <w:rFonts w:ascii="ISOCPEUR" w:hAnsi="ISOCPEUR" w:cs="Arial"/>
          <w:sz w:val="22"/>
        </w:rPr>
        <w:t xml:space="preserve"> </w:t>
      </w:r>
      <w:r w:rsidR="00A90FEC" w:rsidRPr="00872E50">
        <w:rPr>
          <w:rFonts w:ascii="ISOCPEUR" w:hAnsi="ISOCPEUR" w:cs="Arial"/>
          <w:sz w:val="22"/>
          <w:szCs w:val="22"/>
        </w:rPr>
        <w:t>Styki ochronne gniazd wtyczkowych, obudowy silników elektrycznych, urządzeń elektrycznych oraz wszystkie metalowe części osprzętu elektrycznego oraz oprawy oświetleniowe I klasy ochronności połączyć z przewodami ochronnymi PE</w:t>
      </w:r>
    </w:p>
    <w:p w14:paraId="171936D9" w14:textId="77777777" w:rsidR="00CB0C3B" w:rsidRDefault="00CB0C3B" w:rsidP="00F35472">
      <w:pPr>
        <w:rPr>
          <w:rFonts w:ascii="ISOCPEUR" w:hAnsi="ISOCPEUR" w:cs="Arial"/>
          <w:sz w:val="22"/>
        </w:rPr>
      </w:pPr>
    </w:p>
    <w:p w14:paraId="3D59DBB4" w14:textId="77777777" w:rsidR="003E1573" w:rsidRPr="00872E50" w:rsidRDefault="003E1573" w:rsidP="00F35472">
      <w:pPr>
        <w:rPr>
          <w:rFonts w:ascii="ISOCPEUR" w:hAnsi="ISOCPEUR" w:cs="Arial"/>
          <w:sz w:val="22"/>
        </w:rPr>
      </w:pPr>
    </w:p>
    <w:p w14:paraId="3B4E5D0F" w14:textId="77777777" w:rsidR="005E59BA" w:rsidRPr="00872E50" w:rsidRDefault="005E59BA" w:rsidP="00F54C18">
      <w:pPr>
        <w:pStyle w:val="Nagwek10"/>
        <w:numPr>
          <w:ilvl w:val="0"/>
          <w:numId w:val="1"/>
        </w:numPr>
      </w:pPr>
      <w:bookmarkStart w:id="47" w:name="_Toc510595616"/>
      <w:bookmarkStart w:id="48" w:name="_Toc518550506"/>
      <w:bookmarkStart w:id="49" w:name="_Toc526845561"/>
      <w:bookmarkStart w:id="50" w:name="_Toc143767644"/>
      <w:r w:rsidRPr="00872E50">
        <w:t>SPOSÓB WYKONANIA INSTALACJI – UWAGI OGÓLNE</w:t>
      </w:r>
      <w:bookmarkEnd w:id="47"/>
      <w:bookmarkEnd w:id="48"/>
      <w:bookmarkEnd w:id="49"/>
      <w:bookmarkEnd w:id="50"/>
    </w:p>
    <w:p w14:paraId="4854EC07" w14:textId="77777777" w:rsidR="005E59BA" w:rsidRPr="00872E50" w:rsidRDefault="005E59BA" w:rsidP="00F35472">
      <w:pPr>
        <w:rPr>
          <w:rFonts w:ascii="ISOCPEUR" w:hAnsi="ISOCPEUR" w:cs="Arial"/>
          <w:sz w:val="22"/>
          <w:szCs w:val="22"/>
        </w:rPr>
      </w:pPr>
      <w:r w:rsidRPr="00872E50">
        <w:rPr>
          <w:rFonts w:ascii="ISOCPEUR" w:hAnsi="ISOCPEUR" w:cs="Arial"/>
          <w:sz w:val="22"/>
          <w:szCs w:val="22"/>
        </w:rPr>
        <w:t>Przyjmuje się następujący sposób wykonania instalacji elektrycznych:</w:t>
      </w:r>
    </w:p>
    <w:p w14:paraId="7CEFB1BD" w14:textId="77777777" w:rsidR="005E59BA" w:rsidRPr="00872E50" w:rsidRDefault="005E59BA" w:rsidP="0057676A">
      <w:pPr>
        <w:pStyle w:val="Akapitzlist"/>
        <w:numPr>
          <w:ilvl w:val="0"/>
          <w:numId w:val="12"/>
        </w:numPr>
        <w:jc w:val="both"/>
        <w:rPr>
          <w:rFonts w:ascii="ISOCPEUR" w:hAnsi="ISOCPEUR" w:cs="Arial"/>
        </w:rPr>
      </w:pPr>
      <w:r w:rsidRPr="00872E50">
        <w:rPr>
          <w:rFonts w:ascii="ISOCPEUR" w:hAnsi="ISOCPEUR" w:cs="Arial"/>
        </w:rPr>
        <w:t>w przypadku ścian murowanych jako podtynkową / wtynkową stosując osprzęt podtynkowy montowany w puszkach instalacyjnych o zwiększonej głębokości, ograniczając do niezbędnego minimum puszki rozgałęźne,</w:t>
      </w:r>
    </w:p>
    <w:p w14:paraId="1282A0C4" w14:textId="77777777" w:rsidR="005E59BA" w:rsidRPr="00872E50" w:rsidRDefault="005E59BA" w:rsidP="0057676A">
      <w:pPr>
        <w:pStyle w:val="Akapitzlist"/>
        <w:numPr>
          <w:ilvl w:val="0"/>
          <w:numId w:val="12"/>
        </w:numPr>
        <w:jc w:val="both"/>
        <w:rPr>
          <w:rFonts w:ascii="ISOCPEUR" w:hAnsi="ISOCPEUR" w:cs="Arial"/>
        </w:rPr>
      </w:pPr>
      <w:r w:rsidRPr="00872E50">
        <w:rPr>
          <w:rFonts w:ascii="ISOCPEUR" w:hAnsi="ISOCPEUR" w:cs="Arial"/>
        </w:rPr>
        <w:t>w przypadku ścian g-k w rurkach ochronnych prowadzonych w ściankach g-k,</w:t>
      </w:r>
    </w:p>
    <w:p w14:paraId="385E317B" w14:textId="77777777" w:rsidR="005E59BA" w:rsidRPr="00872E50" w:rsidRDefault="005E59BA" w:rsidP="0057676A">
      <w:pPr>
        <w:pStyle w:val="Akapitzlist"/>
        <w:numPr>
          <w:ilvl w:val="0"/>
          <w:numId w:val="12"/>
        </w:numPr>
        <w:jc w:val="both"/>
        <w:rPr>
          <w:rFonts w:ascii="ISOCPEUR" w:hAnsi="ISOCPEUR" w:cs="Arial"/>
        </w:rPr>
      </w:pPr>
      <w:r w:rsidRPr="00872E50">
        <w:rPr>
          <w:rFonts w:ascii="ISOCPEUR" w:hAnsi="ISOCPEUR" w:cs="Arial"/>
        </w:rPr>
        <w:t>w przypadku ścian betonowych instalacje wykonać w rurkach i puszkach instalacyjnych, mocowanych do zbrojenia przed wylaniem betonu,</w:t>
      </w:r>
    </w:p>
    <w:p w14:paraId="109D10F5" w14:textId="77777777" w:rsidR="005E59BA" w:rsidRPr="00872E50" w:rsidRDefault="005E59BA" w:rsidP="0057676A">
      <w:pPr>
        <w:pStyle w:val="Akapitzlist"/>
        <w:numPr>
          <w:ilvl w:val="0"/>
          <w:numId w:val="12"/>
        </w:numPr>
        <w:jc w:val="both"/>
        <w:rPr>
          <w:rFonts w:ascii="ISOCPEUR" w:hAnsi="ISOCPEUR" w:cs="Arial"/>
        </w:rPr>
      </w:pPr>
      <w:r w:rsidRPr="00872E50">
        <w:rPr>
          <w:rFonts w:ascii="ISOCPEUR" w:hAnsi="ISOCPEUR" w:cs="Arial"/>
        </w:rPr>
        <w:t>w rurkach gładkich dla przewodów pojedynczych mocowanych na uchwytach dystansowych w pomieszczeniach produkcyjnych, magazynowych i technicznych,</w:t>
      </w:r>
    </w:p>
    <w:p w14:paraId="74A02F3D" w14:textId="77777777" w:rsidR="005E59BA" w:rsidRPr="00872E50" w:rsidRDefault="005E59BA" w:rsidP="0057676A">
      <w:pPr>
        <w:pStyle w:val="Akapitzlist"/>
        <w:numPr>
          <w:ilvl w:val="0"/>
          <w:numId w:val="12"/>
        </w:numPr>
        <w:jc w:val="both"/>
        <w:rPr>
          <w:rFonts w:ascii="ISOCPEUR" w:hAnsi="ISOCPEUR" w:cs="Arial"/>
        </w:rPr>
      </w:pPr>
      <w:r w:rsidRPr="00872E50">
        <w:rPr>
          <w:rFonts w:ascii="ISOCPEUR" w:hAnsi="ISOCPEUR" w:cs="Arial"/>
        </w:rPr>
        <w:t>w rurkach gładkich w posadzce.</w:t>
      </w:r>
    </w:p>
    <w:p w14:paraId="404125C1" w14:textId="77777777" w:rsidR="00821185" w:rsidRPr="00872E50" w:rsidRDefault="00821185" w:rsidP="00F54C18">
      <w:pPr>
        <w:pStyle w:val="Nagwek10"/>
        <w:numPr>
          <w:ilvl w:val="0"/>
          <w:numId w:val="1"/>
        </w:numPr>
      </w:pPr>
      <w:bookmarkStart w:id="51" w:name="_Toc143767645"/>
      <w:r w:rsidRPr="00872E50">
        <w:t>ODBIÓR OBIEKTU</w:t>
      </w:r>
      <w:bookmarkEnd w:id="51"/>
    </w:p>
    <w:p w14:paraId="1E523ADA" w14:textId="77777777" w:rsidR="00406893" w:rsidRPr="00872E50" w:rsidRDefault="00406893" w:rsidP="00406893">
      <w:pPr>
        <w:pStyle w:val="Tekstpodstawowy"/>
        <w:spacing w:after="0"/>
        <w:rPr>
          <w:rFonts w:ascii="ISOCPEUR" w:hAnsi="ISOCPEUR" w:cs="Arial"/>
          <w:sz w:val="22"/>
          <w:szCs w:val="22"/>
        </w:rPr>
      </w:pPr>
      <w:proofErr w:type="spellStart"/>
      <w:r w:rsidRPr="00872E50">
        <w:rPr>
          <w:rFonts w:ascii="ISOCPEUR" w:hAnsi="ISOCPEUR" w:cs="Arial"/>
          <w:sz w:val="22"/>
          <w:szCs w:val="22"/>
        </w:rPr>
        <w:t>Pozakończeniu</w:t>
      </w:r>
      <w:proofErr w:type="spellEnd"/>
      <w:r w:rsidRPr="00872E50">
        <w:rPr>
          <w:rFonts w:ascii="ISOCPEUR" w:hAnsi="ISOCPEUR" w:cs="Arial"/>
          <w:sz w:val="22"/>
          <w:szCs w:val="22"/>
        </w:rPr>
        <w:t xml:space="preserve"> wszystkich prac instalacyjno-montażowych należy wykonać pomiary</w:t>
      </w:r>
      <w:r w:rsidR="00B50C37" w:rsidRPr="00872E50">
        <w:rPr>
          <w:rFonts w:ascii="ISOCPEUR" w:hAnsi="ISOCPEUR" w:cs="Arial"/>
          <w:sz w:val="22"/>
          <w:szCs w:val="22"/>
        </w:rPr>
        <w:t xml:space="preserve"> sprawdzające poprawność wykonania instalacji</w:t>
      </w:r>
      <w:r w:rsidRPr="00872E50">
        <w:rPr>
          <w:rFonts w:ascii="ISOCPEUR" w:hAnsi="ISOCPEUR" w:cs="Arial"/>
          <w:sz w:val="22"/>
          <w:szCs w:val="22"/>
        </w:rPr>
        <w:t>:</w:t>
      </w:r>
    </w:p>
    <w:p w14:paraId="53A87996" w14:textId="77777777" w:rsidR="00406893" w:rsidRPr="00872E50" w:rsidRDefault="00406893" w:rsidP="0057676A">
      <w:pPr>
        <w:pStyle w:val="Akapitzlist"/>
        <w:numPr>
          <w:ilvl w:val="0"/>
          <w:numId w:val="25"/>
        </w:numPr>
        <w:jc w:val="both"/>
        <w:rPr>
          <w:rFonts w:ascii="ISOCPEUR" w:hAnsi="ISOCPEUR" w:cs="Arial"/>
        </w:rPr>
      </w:pPr>
      <w:r w:rsidRPr="00872E50">
        <w:rPr>
          <w:rFonts w:ascii="ISOCPEUR" w:hAnsi="ISOCPEUR" w:cs="Arial"/>
        </w:rPr>
        <w:t>rezystancji uziemienia budynku;</w:t>
      </w:r>
    </w:p>
    <w:p w14:paraId="014D58C5" w14:textId="77777777" w:rsidR="00406893" w:rsidRPr="00872E50" w:rsidRDefault="00406893" w:rsidP="0057676A">
      <w:pPr>
        <w:pStyle w:val="Akapitzlist"/>
        <w:numPr>
          <w:ilvl w:val="0"/>
          <w:numId w:val="25"/>
        </w:numPr>
        <w:jc w:val="both"/>
        <w:rPr>
          <w:rFonts w:ascii="ISOCPEUR" w:hAnsi="ISOCPEUR" w:cs="Arial"/>
        </w:rPr>
      </w:pPr>
      <w:r w:rsidRPr="00872E50">
        <w:rPr>
          <w:rFonts w:ascii="ISOCPEUR" w:hAnsi="ISOCPEUR" w:cs="Arial"/>
        </w:rPr>
        <w:t>rezystancji izolacji zastosowanych przewodów;</w:t>
      </w:r>
    </w:p>
    <w:p w14:paraId="0F5338EA" w14:textId="77777777" w:rsidR="00406893" w:rsidRPr="00872E50" w:rsidRDefault="00406893" w:rsidP="0057676A">
      <w:pPr>
        <w:pStyle w:val="Akapitzlist"/>
        <w:numPr>
          <w:ilvl w:val="0"/>
          <w:numId w:val="25"/>
        </w:numPr>
        <w:jc w:val="both"/>
        <w:rPr>
          <w:rFonts w:ascii="ISOCPEUR" w:hAnsi="ISOCPEUR" w:cs="Arial"/>
        </w:rPr>
      </w:pPr>
      <w:r w:rsidRPr="00872E50">
        <w:rPr>
          <w:rFonts w:ascii="ISOCPEUR" w:hAnsi="ISOCPEUR" w:cs="Arial"/>
        </w:rPr>
        <w:t>skuteczności działania ochrony przeciwporażeniowej;</w:t>
      </w:r>
    </w:p>
    <w:p w14:paraId="06BB1718" w14:textId="77777777" w:rsidR="00406893" w:rsidRPr="00872E50" w:rsidRDefault="00406893" w:rsidP="0057676A">
      <w:pPr>
        <w:pStyle w:val="Akapitzlist"/>
        <w:numPr>
          <w:ilvl w:val="0"/>
          <w:numId w:val="25"/>
        </w:numPr>
        <w:jc w:val="both"/>
        <w:rPr>
          <w:rFonts w:ascii="ISOCPEUR" w:hAnsi="ISOCPEUR" w:cs="Arial"/>
        </w:rPr>
      </w:pPr>
      <w:r w:rsidRPr="00872E50">
        <w:rPr>
          <w:rFonts w:ascii="ISOCPEUR" w:hAnsi="ISOCPEUR" w:cs="Arial"/>
        </w:rPr>
        <w:t>badanie wyłączników różnicowoprądowych;</w:t>
      </w:r>
    </w:p>
    <w:p w14:paraId="5271A788" w14:textId="77777777" w:rsidR="00406893" w:rsidRPr="00872E50" w:rsidRDefault="00406893" w:rsidP="0057676A">
      <w:pPr>
        <w:pStyle w:val="Akapitzlist"/>
        <w:numPr>
          <w:ilvl w:val="0"/>
          <w:numId w:val="25"/>
        </w:numPr>
        <w:jc w:val="both"/>
        <w:rPr>
          <w:rFonts w:ascii="ISOCPEUR" w:hAnsi="ISOCPEUR" w:cs="Arial"/>
        </w:rPr>
      </w:pPr>
      <w:r w:rsidRPr="00872E50">
        <w:rPr>
          <w:rFonts w:ascii="ISOCPEUR" w:hAnsi="ISOCPEUR" w:cs="Arial"/>
        </w:rPr>
        <w:t>ciągłości przewodów ochronnych i połączeń wyrównawczych</w:t>
      </w:r>
    </w:p>
    <w:p w14:paraId="6D34EA40" w14:textId="77777777" w:rsidR="00406893" w:rsidRPr="00872E50" w:rsidRDefault="00406893" w:rsidP="0057676A">
      <w:pPr>
        <w:pStyle w:val="Akapitzlist"/>
        <w:numPr>
          <w:ilvl w:val="0"/>
          <w:numId w:val="25"/>
        </w:numPr>
        <w:jc w:val="both"/>
        <w:rPr>
          <w:rFonts w:ascii="ISOCPEUR" w:hAnsi="ISOCPEUR" w:cs="Arial"/>
        </w:rPr>
      </w:pPr>
      <w:r w:rsidRPr="00872E50">
        <w:rPr>
          <w:rFonts w:ascii="ISOCPEUR" w:hAnsi="ISOCPEUR" w:cs="Arial"/>
        </w:rPr>
        <w:t xml:space="preserve">badanie natężenia oświetlenia podstawowego oraz awaryjnego </w:t>
      </w:r>
    </w:p>
    <w:p w14:paraId="220B99AE" w14:textId="77777777" w:rsidR="00406893" w:rsidRPr="00872E50" w:rsidRDefault="00406893" w:rsidP="0057676A">
      <w:pPr>
        <w:pStyle w:val="Akapitzlist"/>
        <w:numPr>
          <w:ilvl w:val="0"/>
          <w:numId w:val="25"/>
        </w:numPr>
        <w:jc w:val="both"/>
        <w:rPr>
          <w:rFonts w:ascii="ISOCPEUR" w:hAnsi="ISOCPEUR" w:cs="Arial"/>
        </w:rPr>
      </w:pPr>
      <w:r w:rsidRPr="00872E50">
        <w:rPr>
          <w:rFonts w:ascii="ISOCPEUR" w:hAnsi="ISOCPEUR" w:cs="Arial"/>
        </w:rPr>
        <w:t>badania instalacji odgromowej</w:t>
      </w:r>
    </w:p>
    <w:p w14:paraId="32136893" w14:textId="77777777" w:rsidR="00406893" w:rsidRPr="00872E50" w:rsidRDefault="00406893" w:rsidP="00406893">
      <w:pPr>
        <w:pStyle w:val="Tekstpodstawowy"/>
        <w:spacing w:after="0"/>
        <w:rPr>
          <w:rFonts w:ascii="ISOCPEUR" w:hAnsi="ISOCPEUR" w:cs="Arial"/>
          <w:sz w:val="22"/>
          <w:szCs w:val="22"/>
        </w:rPr>
      </w:pPr>
      <w:r w:rsidRPr="00872E50">
        <w:rPr>
          <w:rFonts w:ascii="ISOCPEUR" w:hAnsi="ISOCPEUR" w:cs="Arial"/>
          <w:sz w:val="22"/>
          <w:szCs w:val="22"/>
        </w:rPr>
        <w:lastRenderedPageBreak/>
        <w:t>Prace elektryczne należy bezwzględnie skoordynować z pracami innych instalacji.</w:t>
      </w:r>
    </w:p>
    <w:p w14:paraId="2D9FAA5E" w14:textId="77777777" w:rsidR="006E3BB2" w:rsidRPr="00872E50" w:rsidRDefault="006E3BB2" w:rsidP="00F54C18">
      <w:pPr>
        <w:pStyle w:val="Nagwek10"/>
        <w:numPr>
          <w:ilvl w:val="0"/>
          <w:numId w:val="1"/>
        </w:numPr>
      </w:pPr>
      <w:bookmarkStart w:id="52" w:name="_Toc513455993"/>
      <w:bookmarkStart w:id="53" w:name="_Toc526845566"/>
      <w:bookmarkStart w:id="54" w:name="_Toc143767646"/>
      <w:r w:rsidRPr="00872E50">
        <w:t>UWAGI KOŃCOWE.</w:t>
      </w:r>
      <w:bookmarkEnd w:id="52"/>
      <w:bookmarkEnd w:id="53"/>
      <w:bookmarkEnd w:id="54"/>
    </w:p>
    <w:p w14:paraId="61579F41" w14:textId="77777777" w:rsidR="006E3BB2" w:rsidRPr="00872E50" w:rsidRDefault="006E3BB2" w:rsidP="0057676A">
      <w:pPr>
        <w:pStyle w:val="Akapitzlist"/>
        <w:numPr>
          <w:ilvl w:val="0"/>
          <w:numId w:val="26"/>
        </w:numPr>
        <w:jc w:val="both"/>
        <w:rPr>
          <w:rFonts w:ascii="ISOCPEUR" w:hAnsi="ISOCPEUR" w:cs="Arial"/>
        </w:rPr>
      </w:pPr>
      <w:r w:rsidRPr="00872E50">
        <w:rPr>
          <w:rFonts w:ascii="ISOCPEUR" w:hAnsi="ISOCPEUR" w:cs="Arial"/>
        </w:rPr>
        <w:t>roboty rozpocząć na podstawie prawomocnego pozwolenia na budowę;</w:t>
      </w:r>
    </w:p>
    <w:p w14:paraId="798568E9" w14:textId="77777777" w:rsidR="006E3BB2" w:rsidRPr="00872E50" w:rsidRDefault="006E3BB2" w:rsidP="0057676A">
      <w:pPr>
        <w:pStyle w:val="Akapitzlist"/>
        <w:numPr>
          <w:ilvl w:val="0"/>
          <w:numId w:val="26"/>
        </w:numPr>
        <w:jc w:val="both"/>
        <w:rPr>
          <w:rFonts w:ascii="ISOCPEUR" w:hAnsi="ISOCPEUR" w:cs="Arial"/>
        </w:rPr>
      </w:pPr>
      <w:r w:rsidRPr="00872E50">
        <w:rPr>
          <w:rFonts w:ascii="ISOCPEUR" w:hAnsi="ISOCPEUR" w:cs="Arial"/>
        </w:rPr>
        <w:t>roboty objęte niniejszą dokumentacją, powierzyć osobie posiadającej odpowiednie uprawnienia budowlane i branżowe;</w:t>
      </w:r>
    </w:p>
    <w:p w14:paraId="0E16ACDB" w14:textId="77777777" w:rsidR="006E3BB2" w:rsidRPr="00872E50" w:rsidRDefault="006E3BB2" w:rsidP="0057676A">
      <w:pPr>
        <w:pStyle w:val="Akapitzlist"/>
        <w:numPr>
          <w:ilvl w:val="0"/>
          <w:numId w:val="26"/>
        </w:numPr>
        <w:jc w:val="both"/>
        <w:rPr>
          <w:rFonts w:ascii="ISOCPEUR" w:hAnsi="ISOCPEUR" w:cs="Arial"/>
        </w:rPr>
      </w:pPr>
      <w:r w:rsidRPr="00872E50">
        <w:rPr>
          <w:rFonts w:ascii="ISOCPEUR" w:hAnsi="ISOCPEUR" w:cs="Arial"/>
        </w:rPr>
        <w:t>roboty ziemne wykonywać mechanicznie, w miejscu zbliżeń do istniejącego uzbrojenia ręcznie;</w:t>
      </w:r>
    </w:p>
    <w:p w14:paraId="16F20AED" w14:textId="77777777" w:rsidR="006E3BB2" w:rsidRPr="00872E50" w:rsidRDefault="006E3BB2" w:rsidP="0057676A">
      <w:pPr>
        <w:pStyle w:val="Akapitzlist"/>
        <w:numPr>
          <w:ilvl w:val="0"/>
          <w:numId w:val="26"/>
        </w:numPr>
        <w:jc w:val="both"/>
        <w:rPr>
          <w:rFonts w:ascii="ISOCPEUR" w:hAnsi="ISOCPEUR" w:cs="Arial"/>
        </w:rPr>
      </w:pPr>
      <w:r w:rsidRPr="00872E50">
        <w:rPr>
          <w:rFonts w:ascii="ISOCPEUR" w:hAnsi="ISOCPEUR" w:cs="Arial"/>
        </w:rPr>
        <w:t>przy wykonywaniu wykopów należy zachować bezwzględnie przepisy ruchu drogowego i przepisy bhp;</w:t>
      </w:r>
    </w:p>
    <w:p w14:paraId="5E99F6DE" w14:textId="77777777" w:rsidR="006E3BB2" w:rsidRPr="00872E50" w:rsidRDefault="006E3BB2" w:rsidP="0057676A">
      <w:pPr>
        <w:pStyle w:val="Akapitzlist"/>
        <w:numPr>
          <w:ilvl w:val="0"/>
          <w:numId w:val="26"/>
        </w:numPr>
        <w:jc w:val="both"/>
        <w:rPr>
          <w:rFonts w:ascii="ISOCPEUR" w:hAnsi="ISOCPEUR" w:cs="Arial"/>
        </w:rPr>
      </w:pPr>
      <w:r w:rsidRPr="00872E50">
        <w:rPr>
          <w:rFonts w:ascii="ISOCPEUR" w:hAnsi="ISOCPEUR" w:cs="Arial"/>
        </w:rPr>
        <w:t>całość robót wykonać zgodnie z niniejszą dokumentacją i obowiązującymi przepisami budowy i normami elektrycznymi;</w:t>
      </w:r>
    </w:p>
    <w:p w14:paraId="53A09B82" w14:textId="77777777" w:rsidR="006E3BB2" w:rsidRPr="00872E50" w:rsidRDefault="006E3BB2" w:rsidP="0057676A">
      <w:pPr>
        <w:pStyle w:val="Akapitzlist"/>
        <w:numPr>
          <w:ilvl w:val="0"/>
          <w:numId w:val="26"/>
        </w:numPr>
        <w:jc w:val="both"/>
        <w:rPr>
          <w:rFonts w:ascii="ISOCPEUR" w:hAnsi="ISOCPEUR" w:cs="Arial"/>
        </w:rPr>
      </w:pPr>
      <w:r w:rsidRPr="00872E50">
        <w:rPr>
          <w:rFonts w:ascii="ISOCPEUR" w:hAnsi="ISOCPEUR" w:cs="Arial"/>
        </w:rPr>
        <w:t>wykonane instalacje i urządzenia budowlane podziemne należy w stanie odkrytym zgłosić do zainwentaryzowania uprawnionemu geodecie;</w:t>
      </w:r>
    </w:p>
    <w:p w14:paraId="537AA38A" w14:textId="77777777" w:rsidR="005F0D18" w:rsidRPr="00C22CFE" w:rsidRDefault="006E3BB2" w:rsidP="0057676A">
      <w:pPr>
        <w:pStyle w:val="Akapitzlist"/>
        <w:numPr>
          <w:ilvl w:val="0"/>
          <w:numId w:val="26"/>
        </w:numPr>
        <w:jc w:val="both"/>
        <w:rPr>
          <w:rFonts w:ascii="ISOCPEUR" w:hAnsi="ISOCPEUR" w:cs="Arial"/>
        </w:rPr>
      </w:pPr>
      <w:r w:rsidRPr="00C22CFE">
        <w:rPr>
          <w:rFonts w:ascii="ISOCPEUR" w:hAnsi="ISOCPEUR" w:cs="Arial"/>
        </w:rPr>
        <w:t>zakończeniu prac dokonać odbioru końcowego robót przez właściwe terenowo i branżowo służby techniczne oraz Inwestora.</w:t>
      </w:r>
      <w:bookmarkStart w:id="55" w:name="_Toc146548332"/>
      <w:bookmarkEnd w:id="55"/>
    </w:p>
    <w:p w14:paraId="22E0D2C1" w14:textId="77777777" w:rsidR="005F0D18" w:rsidRPr="00C22CFE" w:rsidRDefault="005F0D18" w:rsidP="005F0D18">
      <w:pPr>
        <w:pStyle w:val="TekstpodstawowyPunktory"/>
        <w:numPr>
          <w:ilvl w:val="0"/>
          <w:numId w:val="0"/>
        </w:numPr>
        <w:jc w:val="both"/>
        <w:rPr>
          <w:sz w:val="18"/>
        </w:rPr>
      </w:pPr>
    </w:p>
    <w:sectPr w:rsidR="005F0D18" w:rsidRPr="00C22CFE" w:rsidSect="00386CD7">
      <w:headerReference w:type="even" r:id="rId8"/>
      <w:headerReference w:type="default" r:id="rId9"/>
      <w:headerReference w:type="first" r:id="rId10"/>
      <w:pgSz w:w="11906" w:h="16838"/>
      <w:pgMar w:top="1151" w:right="851" w:bottom="851"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E9CD3" w14:textId="77777777" w:rsidR="005D7FF4" w:rsidRDefault="005D7FF4" w:rsidP="00CC6486">
      <w:r>
        <w:separator/>
      </w:r>
    </w:p>
  </w:endnote>
  <w:endnote w:type="continuationSeparator" w:id="0">
    <w:p w14:paraId="56F90288" w14:textId="77777777" w:rsidR="005D7FF4" w:rsidRDefault="005D7FF4" w:rsidP="00CC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tarSymbol">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ISOCPEUR">
    <w:panose1 w:val="020B0604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odnoff">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altName w:val="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205FD" w14:textId="77777777" w:rsidR="005D7FF4" w:rsidRDefault="005D7FF4" w:rsidP="00CC6486">
      <w:r>
        <w:separator/>
      </w:r>
    </w:p>
  </w:footnote>
  <w:footnote w:type="continuationSeparator" w:id="0">
    <w:p w14:paraId="13B133FF" w14:textId="77777777" w:rsidR="005D7FF4" w:rsidRDefault="005D7FF4" w:rsidP="00CC6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6" w:type="dxa"/>
      <w:tblInd w:w="71" w:type="dxa"/>
      <w:tblLayout w:type="fixed"/>
      <w:tblCellMar>
        <w:left w:w="71" w:type="dxa"/>
        <w:right w:w="71" w:type="dxa"/>
      </w:tblCellMar>
      <w:tblLook w:val="04A0" w:firstRow="1" w:lastRow="0" w:firstColumn="1" w:lastColumn="0" w:noHBand="0" w:noVBand="1"/>
    </w:tblPr>
    <w:tblGrid>
      <w:gridCol w:w="992"/>
      <w:gridCol w:w="3261"/>
      <w:gridCol w:w="5509"/>
      <w:gridCol w:w="164"/>
    </w:tblGrid>
    <w:tr w:rsidR="004A2EE1" w:rsidRPr="004A2EE1" w14:paraId="65D9FDE8" w14:textId="77777777" w:rsidTr="00250CE8">
      <w:trPr>
        <w:cantSplit/>
        <w:trHeight w:val="1134"/>
      </w:trPr>
      <w:tc>
        <w:tcPr>
          <w:tcW w:w="992" w:type="dxa"/>
          <w:vAlign w:val="center"/>
        </w:tcPr>
        <w:p w14:paraId="025D49C5" w14:textId="77777777" w:rsidR="004A2EE1" w:rsidRDefault="004A2EE1" w:rsidP="00A82143">
          <w:pPr>
            <w:spacing w:after="60"/>
            <w:jc w:val="center"/>
            <w:rPr>
              <w:rFonts w:ascii="Arial" w:hAnsi="Arial" w:cs="Arial"/>
            </w:rPr>
          </w:pPr>
        </w:p>
      </w:tc>
      <w:tc>
        <w:tcPr>
          <w:tcW w:w="3261" w:type="dxa"/>
          <w:vAlign w:val="center"/>
        </w:tcPr>
        <w:p w14:paraId="4FE3C396" w14:textId="77777777" w:rsidR="004A2EE1" w:rsidRDefault="004A2EE1" w:rsidP="00A82143">
          <w:pPr>
            <w:tabs>
              <w:tab w:val="right" w:pos="3300"/>
            </w:tabs>
            <w:rPr>
              <w:rFonts w:ascii="Arial" w:hAnsi="Arial" w:cs="Arial"/>
              <w:i/>
              <w:lang w:val="pt-BR"/>
            </w:rPr>
          </w:pPr>
        </w:p>
      </w:tc>
      <w:tc>
        <w:tcPr>
          <w:tcW w:w="5509" w:type="dxa"/>
          <w:vAlign w:val="center"/>
          <w:hideMark/>
        </w:tcPr>
        <w:p w14:paraId="6FD33419" w14:textId="77777777" w:rsidR="004A2EE1" w:rsidRPr="00970FE9" w:rsidRDefault="004A2EE1" w:rsidP="00A82143">
          <w:pPr>
            <w:pStyle w:val="JNormalny"/>
            <w:ind w:left="0" w:firstLine="0"/>
            <w:rPr>
              <w:b/>
              <w:spacing w:val="20"/>
              <w:sz w:val="2"/>
              <w:szCs w:val="24"/>
              <w:u w:val="single"/>
            </w:rPr>
          </w:pPr>
          <w:r>
            <w:rPr>
              <w:b/>
              <w:noProof/>
              <w:spacing w:val="20"/>
              <w:sz w:val="18"/>
              <w:u w:val="single"/>
            </w:rPr>
            <w:drawing>
              <wp:anchor distT="0" distB="0" distL="114300" distR="114300" simplePos="0" relativeHeight="251657728" behindDoc="0" locked="0" layoutInCell="1" allowOverlap="1" wp14:anchorId="23FBB567" wp14:editId="0A6AFBA6">
                <wp:simplePos x="0" y="0"/>
                <wp:positionH relativeFrom="column">
                  <wp:posOffset>2600960</wp:posOffset>
                </wp:positionH>
                <wp:positionV relativeFrom="paragraph">
                  <wp:posOffset>-4445</wp:posOffset>
                </wp:positionV>
                <wp:extent cx="807720" cy="738505"/>
                <wp:effectExtent l="0" t="0" r="0" b="0"/>
                <wp:wrapNone/>
                <wp:docPr id="5" name="Obraz 8" descr="logo bez napis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 bez napisów"/>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bwMode="auto">
                        <a:xfrm>
                          <a:off x="0" y="0"/>
                          <a:ext cx="807720" cy="738505"/>
                        </a:xfrm>
                        <a:prstGeom prst="rect">
                          <a:avLst/>
                        </a:prstGeom>
                        <a:noFill/>
                        <a:ln>
                          <a:noFill/>
                        </a:ln>
                      </pic:spPr>
                    </pic:pic>
                  </a:graphicData>
                </a:graphic>
              </wp:anchor>
            </w:drawing>
          </w:r>
          <w:r>
            <w:rPr>
              <w:b/>
              <w:spacing w:val="20"/>
              <w:sz w:val="18"/>
              <w:u w:val="single"/>
            </w:rPr>
            <w:t>B</w:t>
          </w:r>
          <w:r w:rsidRPr="00970FE9">
            <w:rPr>
              <w:b/>
              <w:spacing w:val="20"/>
              <w:sz w:val="18"/>
              <w:u w:val="single"/>
            </w:rPr>
            <w:t>iuro Projektowe i Nadzór Budowlany</w:t>
          </w:r>
        </w:p>
        <w:p w14:paraId="1482956D" w14:textId="77777777" w:rsidR="004A2EE1" w:rsidRPr="00970FE9" w:rsidRDefault="004A2EE1" w:rsidP="00A82143">
          <w:pPr>
            <w:rPr>
              <w:rFonts w:ascii="ISOCPEUR" w:hAnsi="ISOCPEUR"/>
              <w:b/>
              <w:i/>
              <w:spacing w:val="20"/>
              <w:sz w:val="14"/>
              <w:szCs w:val="32"/>
            </w:rPr>
          </w:pPr>
          <w:r w:rsidRPr="00970FE9">
            <w:rPr>
              <w:rFonts w:ascii="ISOCPEUR" w:hAnsi="ISOCPEUR"/>
              <w:b/>
              <w:i/>
              <w:spacing w:val="20"/>
              <w:sz w:val="14"/>
              <w:szCs w:val="32"/>
            </w:rPr>
            <w:t>mgr inż. Marcin Bartoś</w:t>
          </w:r>
        </w:p>
        <w:p w14:paraId="70AB3144" w14:textId="77777777" w:rsidR="004A2EE1" w:rsidRPr="00970FE9" w:rsidRDefault="004A2EE1" w:rsidP="00A82143">
          <w:pPr>
            <w:rPr>
              <w:rFonts w:ascii="ISOCPEUR" w:hAnsi="ISOCPEUR"/>
              <w:i/>
              <w:w w:val="90"/>
              <w:sz w:val="14"/>
              <w:szCs w:val="14"/>
              <w:lang w:val="pt-BR"/>
            </w:rPr>
          </w:pPr>
          <w:r w:rsidRPr="00970FE9">
            <w:rPr>
              <w:rFonts w:ascii="ISOCPEUR" w:hAnsi="ISOCPEUR"/>
              <w:i/>
              <w:w w:val="90"/>
              <w:sz w:val="14"/>
              <w:szCs w:val="14"/>
            </w:rPr>
            <w:t>77-300 Człuchów , m. Rychnowy 1b</w:t>
          </w:r>
        </w:p>
        <w:p w14:paraId="728DE028" w14:textId="77777777" w:rsidR="004A2EE1" w:rsidRPr="00970FE9" w:rsidRDefault="004A2EE1" w:rsidP="00A82143">
          <w:pPr>
            <w:rPr>
              <w:rFonts w:ascii="ISOCPEUR" w:hAnsi="ISOCPEUR"/>
              <w:i/>
              <w:w w:val="90"/>
              <w:sz w:val="14"/>
              <w:szCs w:val="14"/>
              <w:lang w:val="pt-BR"/>
            </w:rPr>
          </w:pPr>
          <w:r w:rsidRPr="00970FE9">
            <w:rPr>
              <w:rFonts w:ascii="ISOCPEUR" w:hAnsi="ISOCPEUR"/>
              <w:i/>
              <w:w w:val="90"/>
              <w:sz w:val="14"/>
              <w:szCs w:val="14"/>
              <w:lang w:val="pt-BR"/>
            </w:rPr>
            <w:t>tel. biuro 533 339 234, (59) 7268037</w:t>
          </w:r>
        </w:p>
        <w:p w14:paraId="47DD5272" w14:textId="77777777" w:rsidR="004A2EE1" w:rsidRPr="00970FE9" w:rsidRDefault="004A2EE1" w:rsidP="00A82143">
          <w:pPr>
            <w:rPr>
              <w:rFonts w:ascii="ISOCPEUR" w:hAnsi="ISOCPEUR"/>
              <w:i/>
              <w:w w:val="90"/>
              <w:sz w:val="14"/>
              <w:szCs w:val="14"/>
              <w:lang w:val="pt-BR"/>
            </w:rPr>
          </w:pPr>
          <w:r w:rsidRPr="00970FE9">
            <w:rPr>
              <w:rFonts w:ascii="ISOCPEUR" w:hAnsi="ISOCPEUR"/>
              <w:i/>
              <w:w w:val="90"/>
              <w:sz w:val="14"/>
              <w:szCs w:val="14"/>
              <w:lang w:val="pt-BR"/>
            </w:rPr>
            <w:t>tel Marcin: 663922034, tel. Ania 609055347</w:t>
          </w:r>
        </w:p>
        <w:p w14:paraId="10B0B942" w14:textId="77777777" w:rsidR="004A2EE1" w:rsidRDefault="004A2EE1" w:rsidP="00A82143">
          <w:pPr>
            <w:ind w:left="555" w:hanging="555"/>
            <w:rPr>
              <w:rFonts w:ascii="Arial" w:hAnsi="Arial" w:cs="Arial"/>
              <w:i/>
              <w:sz w:val="16"/>
              <w:lang w:val="en-US"/>
            </w:rPr>
          </w:pPr>
          <w:r w:rsidRPr="00970FE9">
            <w:rPr>
              <w:rFonts w:ascii="ISOCPEUR" w:hAnsi="ISOCPEUR"/>
              <w:i/>
              <w:w w:val="90"/>
              <w:sz w:val="14"/>
              <w:szCs w:val="14"/>
              <w:lang w:val="pt-BR"/>
            </w:rPr>
            <w:t xml:space="preserve">email: </w:t>
          </w:r>
          <w:hyperlink r:id="rId2" w:history="1">
            <w:r w:rsidRPr="00970FE9">
              <w:rPr>
                <w:rStyle w:val="Hipercze"/>
                <w:rFonts w:ascii="ISOCPEUR" w:hAnsi="ISOCPEUR"/>
                <w:i/>
                <w:w w:val="90"/>
                <w:sz w:val="14"/>
                <w:szCs w:val="14"/>
                <w:lang w:val="pt-BR"/>
              </w:rPr>
              <w:t>biuro@marcinbartos.pl</w:t>
            </w:r>
          </w:hyperlink>
          <w:r w:rsidRPr="00970FE9">
            <w:rPr>
              <w:rFonts w:ascii="ISOCPEUR" w:hAnsi="ISOCPEUR"/>
              <w:i/>
              <w:w w:val="90"/>
              <w:sz w:val="14"/>
              <w:szCs w:val="14"/>
              <w:lang w:val="pt-BR"/>
            </w:rPr>
            <w:t xml:space="preserve">, </w:t>
          </w:r>
          <w:hyperlink r:id="rId3" w:history="1">
            <w:r w:rsidRPr="00970FE9">
              <w:rPr>
                <w:rStyle w:val="Hipercze"/>
                <w:rFonts w:ascii="ISOCPEUR" w:hAnsi="ISOCPEUR"/>
                <w:i/>
                <w:w w:val="90"/>
                <w:sz w:val="14"/>
                <w:szCs w:val="14"/>
                <w:lang w:val="pt-BR"/>
              </w:rPr>
              <w:t>marcinbartos4@wp.pl</w:t>
            </w:r>
          </w:hyperlink>
          <w:r w:rsidRPr="00970FE9">
            <w:rPr>
              <w:rFonts w:ascii="ISOCPEUR" w:hAnsi="ISOCPEUR"/>
              <w:i/>
              <w:w w:val="90"/>
              <w:sz w:val="14"/>
              <w:szCs w:val="14"/>
              <w:lang w:val="pt-BR"/>
            </w:rPr>
            <w:t>, http: marcinbartos.pl</w:t>
          </w:r>
        </w:p>
      </w:tc>
      <w:tc>
        <w:tcPr>
          <w:tcW w:w="164" w:type="dxa"/>
        </w:tcPr>
        <w:p w14:paraId="66BFC448" w14:textId="77777777" w:rsidR="004A2EE1" w:rsidRDefault="004A2EE1" w:rsidP="00A82143">
          <w:pPr>
            <w:spacing w:after="60"/>
            <w:ind w:left="692" w:hanging="692"/>
            <w:jc w:val="center"/>
            <w:rPr>
              <w:rFonts w:ascii="Arial" w:hAnsi="Arial" w:cs="Arial"/>
              <w:b/>
              <w:sz w:val="28"/>
              <w:szCs w:val="28"/>
              <w:lang w:val="en-US"/>
            </w:rPr>
          </w:pPr>
        </w:p>
      </w:tc>
    </w:tr>
  </w:tbl>
  <w:p w14:paraId="76EEA1DE" w14:textId="77777777" w:rsidR="004A2EE1" w:rsidRDefault="004A2EE1" w:rsidP="00250CE8">
    <w:pPr>
      <w:pStyle w:val="Nagwek"/>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Layout w:type="fixed"/>
      <w:tblCellMar>
        <w:left w:w="71" w:type="dxa"/>
        <w:right w:w="71" w:type="dxa"/>
      </w:tblCellMar>
      <w:tblLook w:val="0000" w:firstRow="0" w:lastRow="0" w:firstColumn="0" w:lastColumn="0" w:noHBand="0" w:noVBand="0"/>
    </w:tblPr>
    <w:tblGrid>
      <w:gridCol w:w="5508"/>
      <w:gridCol w:w="3261"/>
    </w:tblGrid>
    <w:tr w:rsidR="004A2EE1" w:rsidRPr="004A2EE1" w14:paraId="409A60D4" w14:textId="77777777" w:rsidTr="00F77DAD">
      <w:trPr>
        <w:cantSplit/>
        <w:trHeight w:val="1023"/>
      </w:trPr>
      <w:tc>
        <w:tcPr>
          <w:tcW w:w="5508" w:type="dxa"/>
          <w:vAlign w:val="center"/>
        </w:tcPr>
        <w:p w14:paraId="04313242" w14:textId="77777777" w:rsidR="004A2EE1" w:rsidRPr="00970FE9" w:rsidRDefault="004A2EE1" w:rsidP="00A82143">
          <w:pPr>
            <w:pStyle w:val="JNormalny"/>
            <w:ind w:left="0" w:firstLine="0"/>
            <w:rPr>
              <w:b/>
              <w:spacing w:val="20"/>
              <w:sz w:val="2"/>
              <w:szCs w:val="24"/>
              <w:u w:val="single"/>
            </w:rPr>
          </w:pPr>
          <w:r>
            <w:rPr>
              <w:b/>
              <w:noProof/>
              <w:spacing w:val="20"/>
              <w:sz w:val="18"/>
              <w:u w:val="single"/>
            </w:rPr>
            <w:drawing>
              <wp:anchor distT="0" distB="0" distL="114300" distR="114300" simplePos="0" relativeHeight="251656704" behindDoc="0" locked="0" layoutInCell="1" allowOverlap="1" wp14:anchorId="4544D0DE" wp14:editId="7C0DAC03">
                <wp:simplePos x="0" y="0"/>
                <wp:positionH relativeFrom="column">
                  <wp:posOffset>2600960</wp:posOffset>
                </wp:positionH>
                <wp:positionV relativeFrom="paragraph">
                  <wp:posOffset>-4445</wp:posOffset>
                </wp:positionV>
                <wp:extent cx="807720" cy="738505"/>
                <wp:effectExtent l="0" t="0" r="0" b="0"/>
                <wp:wrapNone/>
                <wp:docPr id="6" name="Obraz 9" descr="logo bez napisó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logo bez napisów"/>
                        <pic:cNvPicPr>
                          <a:picLocks noChangeAspect="1" noChangeArrowheads="1"/>
                        </pic:cNvPicPr>
                      </pic:nvPicPr>
                      <pic:blipFill>
                        <a:blip r:embed="rId1">
                          <a:extLst>
                            <a:ext uri="{28A0092B-C50C-407E-A947-70E740481C1C}">
                              <a14:useLocalDpi xmlns:a14="http://schemas.microsoft.com/office/drawing/2010/main" val="0"/>
                            </a:ext>
                          </a:extLst>
                        </a:blip>
                        <a:srcRect l="52937"/>
                        <a:stretch>
                          <a:fillRect/>
                        </a:stretch>
                      </pic:blipFill>
                      <pic:spPr bwMode="auto">
                        <a:xfrm>
                          <a:off x="0" y="0"/>
                          <a:ext cx="807720" cy="738505"/>
                        </a:xfrm>
                        <a:prstGeom prst="rect">
                          <a:avLst/>
                        </a:prstGeom>
                        <a:noFill/>
                        <a:ln>
                          <a:noFill/>
                        </a:ln>
                      </pic:spPr>
                    </pic:pic>
                  </a:graphicData>
                </a:graphic>
              </wp:anchor>
            </w:drawing>
          </w:r>
          <w:r>
            <w:rPr>
              <w:b/>
              <w:spacing w:val="20"/>
              <w:sz w:val="18"/>
              <w:u w:val="single"/>
            </w:rPr>
            <w:t>B</w:t>
          </w:r>
          <w:r w:rsidRPr="00970FE9">
            <w:rPr>
              <w:b/>
              <w:spacing w:val="20"/>
              <w:sz w:val="18"/>
              <w:u w:val="single"/>
            </w:rPr>
            <w:t>iuro Projektowe i Nadzór Budowlany</w:t>
          </w:r>
        </w:p>
        <w:p w14:paraId="6E61CF76" w14:textId="77777777" w:rsidR="004A2EE1" w:rsidRPr="00970FE9" w:rsidRDefault="004A2EE1" w:rsidP="00A82143">
          <w:pPr>
            <w:rPr>
              <w:rFonts w:ascii="ISOCPEUR" w:hAnsi="ISOCPEUR"/>
              <w:b/>
              <w:i/>
              <w:spacing w:val="20"/>
              <w:sz w:val="14"/>
              <w:szCs w:val="32"/>
            </w:rPr>
          </w:pPr>
          <w:r w:rsidRPr="00970FE9">
            <w:rPr>
              <w:rFonts w:ascii="ISOCPEUR" w:hAnsi="ISOCPEUR"/>
              <w:b/>
              <w:i/>
              <w:spacing w:val="20"/>
              <w:sz w:val="14"/>
              <w:szCs w:val="32"/>
            </w:rPr>
            <w:t>mgr inż. Marcin Bartoś</w:t>
          </w:r>
        </w:p>
        <w:p w14:paraId="3960D8A1" w14:textId="77777777" w:rsidR="004A2EE1" w:rsidRPr="00970FE9" w:rsidRDefault="004A2EE1" w:rsidP="00A82143">
          <w:pPr>
            <w:rPr>
              <w:rFonts w:ascii="ISOCPEUR" w:hAnsi="ISOCPEUR"/>
              <w:i/>
              <w:w w:val="90"/>
              <w:sz w:val="14"/>
              <w:szCs w:val="14"/>
              <w:lang w:val="pt-BR"/>
            </w:rPr>
          </w:pPr>
          <w:r w:rsidRPr="00970FE9">
            <w:rPr>
              <w:rFonts w:ascii="ISOCPEUR" w:hAnsi="ISOCPEUR"/>
              <w:i/>
              <w:w w:val="90"/>
              <w:sz w:val="14"/>
              <w:szCs w:val="14"/>
            </w:rPr>
            <w:t>77-300 Człuchów , m. Rychnowy 1b</w:t>
          </w:r>
        </w:p>
        <w:p w14:paraId="53636E94" w14:textId="77777777" w:rsidR="004A2EE1" w:rsidRPr="00970FE9" w:rsidRDefault="004A2EE1" w:rsidP="00A82143">
          <w:pPr>
            <w:rPr>
              <w:rFonts w:ascii="ISOCPEUR" w:hAnsi="ISOCPEUR"/>
              <w:i/>
              <w:w w:val="90"/>
              <w:sz w:val="14"/>
              <w:szCs w:val="14"/>
              <w:lang w:val="pt-BR"/>
            </w:rPr>
          </w:pPr>
          <w:r w:rsidRPr="00970FE9">
            <w:rPr>
              <w:rFonts w:ascii="ISOCPEUR" w:hAnsi="ISOCPEUR"/>
              <w:i/>
              <w:w w:val="90"/>
              <w:sz w:val="14"/>
              <w:szCs w:val="14"/>
              <w:lang w:val="pt-BR"/>
            </w:rPr>
            <w:t>tel. biuro 533 339 234, (59) 7268037</w:t>
          </w:r>
        </w:p>
        <w:p w14:paraId="289618A8" w14:textId="77777777" w:rsidR="004A2EE1" w:rsidRPr="00970FE9" w:rsidRDefault="004A2EE1" w:rsidP="00A82143">
          <w:pPr>
            <w:rPr>
              <w:rFonts w:ascii="ISOCPEUR" w:hAnsi="ISOCPEUR"/>
              <w:i/>
              <w:w w:val="90"/>
              <w:sz w:val="14"/>
              <w:szCs w:val="14"/>
              <w:lang w:val="pt-BR"/>
            </w:rPr>
          </w:pPr>
          <w:r w:rsidRPr="00970FE9">
            <w:rPr>
              <w:rFonts w:ascii="ISOCPEUR" w:hAnsi="ISOCPEUR"/>
              <w:i/>
              <w:w w:val="90"/>
              <w:sz w:val="14"/>
              <w:szCs w:val="14"/>
              <w:lang w:val="pt-BR"/>
            </w:rPr>
            <w:t>tel Marcin: 663922034, tel. Ania 609055347</w:t>
          </w:r>
        </w:p>
        <w:p w14:paraId="213CA64C" w14:textId="77777777" w:rsidR="004A2EE1" w:rsidRPr="0084570D" w:rsidRDefault="004A2EE1" w:rsidP="00A82143">
          <w:pPr>
            <w:tabs>
              <w:tab w:val="right" w:pos="3300"/>
            </w:tabs>
            <w:rPr>
              <w:rFonts w:ascii="Arial" w:hAnsi="Arial" w:cs="Arial"/>
              <w:i/>
              <w:lang w:val="pt-BR"/>
            </w:rPr>
          </w:pPr>
          <w:r w:rsidRPr="00970FE9">
            <w:rPr>
              <w:rFonts w:ascii="ISOCPEUR" w:hAnsi="ISOCPEUR"/>
              <w:i/>
              <w:w w:val="90"/>
              <w:sz w:val="14"/>
              <w:szCs w:val="14"/>
              <w:lang w:val="pt-BR"/>
            </w:rPr>
            <w:t xml:space="preserve">email: </w:t>
          </w:r>
          <w:hyperlink r:id="rId2" w:history="1">
            <w:r w:rsidRPr="00970FE9">
              <w:rPr>
                <w:rStyle w:val="Hipercze"/>
                <w:rFonts w:ascii="ISOCPEUR" w:hAnsi="ISOCPEUR"/>
                <w:i/>
                <w:w w:val="90"/>
                <w:sz w:val="14"/>
                <w:szCs w:val="14"/>
                <w:lang w:val="pt-BR"/>
              </w:rPr>
              <w:t>biuro@marcinbartos.pl</w:t>
            </w:r>
          </w:hyperlink>
          <w:r w:rsidRPr="00970FE9">
            <w:rPr>
              <w:rFonts w:ascii="ISOCPEUR" w:hAnsi="ISOCPEUR"/>
              <w:i/>
              <w:w w:val="90"/>
              <w:sz w:val="14"/>
              <w:szCs w:val="14"/>
              <w:lang w:val="pt-BR"/>
            </w:rPr>
            <w:t xml:space="preserve">, </w:t>
          </w:r>
          <w:hyperlink r:id="rId3" w:history="1">
            <w:r w:rsidRPr="00970FE9">
              <w:rPr>
                <w:rStyle w:val="Hipercze"/>
                <w:rFonts w:ascii="ISOCPEUR" w:hAnsi="ISOCPEUR"/>
                <w:i/>
                <w:w w:val="90"/>
                <w:sz w:val="14"/>
                <w:szCs w:val="14"/>
                <w:lang w:val="pt-BR"/>
              </w:rPr>
              <w:t>marcinbartos4@wp.pl</w:t>
            </w:r>
          </w:hyperlink>
          <w:r w:rsidRPr="00970FE9">
            <w:rPr>
              <w:rFonts w:ascii="ISOCPEUR" w:hAnsi="ISOCPEUR"/>
              <w:i/>
              <w:w w:val="90"/>
              <w:sz w:val="14"/>
              <w:szCs w:val="14"/>
              <w:lang w:val="pt-BR"/>
            </w:rPr>
            <w:t>, http: marcinbartos.pl</w:t>
          </w:r>
        </w:p>
      </w:tc>
      <w:tc>
        <w:tcPr>
          <w:tcW w:w="3261" w:type="dxa"/>
          <w:vAlign w:val="center"/>
        </w:tcPr>
        <w:p w14:paraId="2EC46D1B" w14:textId="77777777" w:rsidR="004A2EE1" w:rsidRPr="009C6AF2" w:rsidRDefault="004A2EE1" w:rsidP="00D326AD">
          <w:pPr>
            <w:spacing w:before="60"/>
            <w:ind w:left="555" w:hanging="555"/>
            <w:jc w:val="center"/>
            <w:rPr>
              <w:i/>
              <w:sz w:val="16"/>
              <w:szCs w:val="18"/>
              <w:lang w:val="en-US"/>
            </w:rPr>
          </w:pPr>
        </w:p>
      </w:tc>
    </w:tr>
  </w:tbl>
  <w:p w14:paraId="7D816B72" w14:textId="77777777" w:rsidR="004A2EE1" w:rsidRDefault="004A2EE1" w:rsidP="001F3774">
    <w:pPr>
      <w:pStyle w:val="Nagwek"/>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Layout w:type="fixed"/>
      <w:tblCellMar>
        <w:left w:w="71" w:type="dxa"/>
        <w:right w:w="71" w:type="dxa"/>
      </w:tblCellMar>
      <w:tblLook w:val="0000" w:firstRow="0" w:lastRow="0" w:firstColumn="0" w:lastColumn="0" w:noHBand="0" w:noVBand="0"/>
    </w:tblPr>
    <w:tblGrid>
      <w:gridCol w:w="162"/>
      <w:gridCol w:w="3666"/>
      <w:gridCol w:w="5103"/>
      <w:gridCol w:w="993"/>
    </w:tblGrid>
    <w:tr w:rsidR="004A2EE1" w:rsidRPr="001C1B15" w14:paraId="52CB203C" w14:textId="77777777">
      <w:trPr>
        <w:cantSplit/>
        <w:trHeight w:val="1023"/>
      </w:trPr>
      <w:tc>
        <w:tcPr>
          <w:tcW w:w="162" w:type="dxa"/>
          <w:vAlign w:val="center"/>
        </w:tcPr>
        <w:p w14:paraId="5650B437" w14:textId="77777777" w:rsidR="004A2EE1" w:rsidRPr="0084570D" w:rsidRDefault="004A2EE1" w:rsidP="00D57AD2">
          <w:pPr>
            <w:jc w:val="center"/>
            <w:rPr>
              <w:rFonts w:ascii="Arial" w:hAnsi="Arial" w:cs="Arial"/>
            </w:rPr>
          </w:pPr>
        </w:p>
      </w:tc>
      <w:tc>
        <w:tcPr>
          <w:tcW w:w="3666" w:type="dxa"/>
          <w:vAlign w:val="center"/>
        </w:tcPr>
        <w:p w14:paraId="711E893B" w14:textId="77777777" w:rsidR="004A2EE1" w:rsidRPr="00F01EB2" w:rsidRDefault="00393054" w:rsidP="00D57AD2">
          <w:pPr>
            <w:pStyle w:val="Nagwek2"/>
            <w:spacing w:before="0"/>
            <w:ind w:right="40"/>
            <w:rPr>
              <w:rFonts w:ascii="Arial" w:hAnsi="Arial" w:cs="Arial"/>
              <w:b w:val="0"/>
              <w:spacing w:val="20"/>
              <w:sz w:val="22"/>
            </w:rPr>
          </w:pPr>
          <w:r>
            <w:rPr>
              <w:b w:val="0"/>
              <w:noProof/>
            </w:rPr>
            <w:object w:dxaOrig="1440" w:dyaOrig="1440" w14:anchorId="338CE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6" type="#_x0000_t75" style="position:absolute;left:0;text-align:left;margin-left:59.1pt;margin-top:-.25pt;width:120.4pt;height:52.05pt;z-index:-251657728;mso-position-horizontal-relative:text;mso-position-vertical-relative:text">
                <v:imagedata r:id="rId1" o:title="" croptop="8248f" cropbottom="17945f" cropright="951f"/>
              </v:shape>
              <o:OLEObject Type="Embed" ProgID="StaticMetafile" ShapeID="_x0000_s2256" DrawAspect="Content" ObjectID="_1754380382" r:id="rId2"/>
            </w:object>
          </w:r>
          <w:r w:rsidR="004A2EE1" w:rsidRPr="00F01EB2">
            <w:rPr>
              <w:rFonts w:ascii="Arial" w:hAnsi="Arial" w:cs="Arial"/>
              <w:b w:val="0"/>
              <w:spacing w:val="20"/>
              <w:sz w:val="22"/>
            </w:rPr>
            <w:t xml:space="preserve">Biuro Projektowe </w:t>
          </w:r>
        </w:p>
        <w:p w14:paraId="3B8381D0" w14:textId="77777777" w:rsidR="004A2EE1" w:rsidRPr="00F01EB2" w:rsidRDefault="004A2EE1" w:rsidP="00D57AD2">
          <w:pPr>
            <w:pStyle w:val="Nagwek2"/>
            <w:spacing w:before="0" w:after="40"/>
            <w:ind w:right="40"/>
            <w:rPr>
              <w:rFonts w:ascii="Arial" w:hAnsi="Arial" w:cs="Arial"/>
              <w:b w:val="0"/>
              <w:spacing w:val="20"/>
              <w:sz w:val="12"/>
              <w:szCs w:val="18"/>
            </w:rPr>
          </w:pPr>
          <w:r w:rsidRPr="00F01EB2">
            <w:rPr>
              <w:rFonts w:ascii="Arial" w:hAnsi="Arial" w:cs="Arial"/>
              <w:b w:val="0"/>
              <w:spacing w:val="20"/>
              <w:sz w:val="12"/>
              <w:szCs w:val="18"/>
            </w:rPr>
            <w:t>i Nadzór Budowlany</w:t>
          </w:r>
        </w:p>
        <w:p w14:paraId="3F17D943" w14:textId="77777777" w:rsidR="004A2EE1" w:rsidRPr="00A06A05" w:rsidRDefault="004A2EE1" w:rsidP="00D57AD2">
          <w:pPr>
            <w:pStyle w:val="Nagwek2"/>
            <w:spacing w:before="0"/>
            <w:ind w:right="40"/>
            <w:rPr>
              <w:rFonts w:ascii="Arial" w:hAnsi="Arial" w:cs="Arial"/>
              <w:b w:val="0"/>
              <w:spacing w:val="20"/>
              <w:sz w:val="16"/>
            </w:rPr>
          </w:pPr>
          <w:r w:rsidRPr="00A06A05">
            <w:rPr>
              <w:rFonts w:ascii="Arial" w:hAnsi="Arial" w:cs="Arial"/>
              <w:b w:val="0"/>
              <w:spacing w:val="20"/>
              <w:sz w:val="16"/>
            </w:rPr>
            <w:t>mgr inż. Marcin Bartoś</w:t>
          </w:r>
        </w:p>
        <w:p w14:paraId="10F6AADF" w14:textId="77777777" w:rsidR="004A2EE1" w:rsidRPr="0084570D" w:rsidRDefault="004A2EE1" w:rsidP="00D57AD2">
          <w:pPr>
            <w:tabs>
              <w:tab w:val="right" w:pos="3300"/>
            </w:tabs>
            <w:spacing w:before="40"/>
            <w:jc w:val="left"/>
            <w:rPr>
              <w:rFonts w:ascii="Arial" w:hAnsi="Arial" w:cs="Arial"/>
              <w:w w:val="90"/>
              <w:sz w:val="14"/>
              <w:szCs w:val="14"/>
              <w:lang w:val="pt-BR"/>
            </w:rPr>
          </w:pPr>
          <w:r w:rsidRPr="0084570D">
            <w:rPr>
              <w:rFonts w:ascii="Arial" w:hAnsi="Arial" w:cs="Arial"/>
              <w:w w:val="90"/>
              <w:sz w:val="14"/>
              <w:szCs w:val="14"/>
            </w:rPr>
            <w:t>77-300 Człuchów , m. Rychnowy 1b</w:t>
          </w:r>
          <w:r w:rsidRPr="0084570D">
            <w:rPr>
              <w:rFonts w:ascii="Arial" w:hAnsi="Arial" w:cs="Arial"/>
              <w:w w:val="90"/>
              <w:sz w:val="14"/>
              <w:szCs w:val="14"/>
            </w:rPr>
            <w:tab/>
          </w:r>
        </w:p>
        <w:p w14:paraId="6205E415" w14:textId="77777777" w:rsidR="004A2EE1" w:rsidRPr="0084570D" w:rsidRDefault="004A2EE1" w:rsidP="00D57AD2">
          <w:pPr>
            <w:tabs>
              <w:tab w:val="right" w:pos="3300"/>
            </w:tabs>
            <w:jc w:val="left"/>
            <w:rPr>
              <w:rFonts w:ascii="Arial" w:hAnsi="Arial" w:cs="Arial"/>
              <w:i/>
              <w:lang w:val="pt-BR"/>
            </w:rPr>
          </w:pPr>
          <w:r w:rsidRPr="0084570D">
            <w:rPr>
              <w:rFonts w:ascii="Arial" w:hAnsi="Arial" w:cs="Arial"/>
              <w:w w:val="90"/>
              <w:sz w:val="14"/>
              <w:szCs w:val="14"/>
              <w:lang w:val="pt-BR"/>
            </w:rPr>
            <w:t>tel. 663922034; email:marcinbartos4@wp.pl</w:t>
          </w:r>
        </w:p>
      </w:tc>
      <w:tc>
        <w:tcPr>
          <w:tcW w:w="5103" w:type="dxa"/>
          <w:vAlign w:val="center"/>
        </w:tcPr>
        <w:p w14:paraId="170BE6E1" w14:textId="77777777" w:rsidR="004A2EE1" w:rsidRDefault="004A2EE1" w:rsidP="005A3486">
          <w:pPr>
            <w:spacing w:before="60" w:after="120"/>
            <w:ind w:left="555" w:hanging="555"/>
            <w:jc w:val="left"/>
            <w:rPr>
              <w:i/>
              <w:sz w:val="16"/>
              <w:szCs w:val="18"/>
            </w:rPr>
          </w:pPr>
          <w:r w:rsidRPr="00432BEC">
            <w:rPr>
              <w:i/>
              <w:sz w:val="16"/>
              <w:szCs w:val="18"/>
              <w:u w:val="words"/>
            </w:rPr>
            <w:t>Temat</w:t>
          </w:r>
          <w:r w:rsidRPr="00432BEC">
            <w:rPr>
              <w:i/>
              <w:sz w:val="16"/>
              <w:szCs w:val="18"/>
            </w:rPr>
            <w:t xml:space="preserve">: </w:t>
          </w:r>
          <w:r w:rsidRPr="00432BEC">
            <w:rPr>
              <w:i/>
              <w:sz w:val="16"/>
              <w:szCs w:val="18"/>
            </w:rPr>
            <w:tab/>
          </w:r>
          <w:r>
            <w:rPr>
              <w:i/>
              <w:sz w:val="16"/>
              <w:szCs w:val="18"/>
            </w:rPr>
            <w:t>Budowa budynku wiaty</w:t>
          </w:r>
        </w:p>
        <w:p w14:paraId="3EA4F2C5" w14:textId="77777777" w:rsidR="004A2EE1" w:rsidRPr="00291D6E" w:rsidRDefault="004A2EE1" w:rsidP="00C169D0">
          <w:pPr>
            <w:spacing w:before="60" w:after="120"/>
            <w:ind w:left="555" w:hanging="555"/>
            <w:jc w:val="left"/>
            <w:rPr>
              <w:rFonts w:ascii="Arial" w:hAnsi="Arial" w:cs="Arial"/>
              <w:i/>
              <w:sz w:val="16"/>
            </w:rPr>
          </w:pPr>
          <w:r w:rsidRPr="00432BEC">
            <w:rPr>
              <w:i/>
              <w:sz w:val="16"/>
              <w:szCs w:val="18"/>
              <w:u w:val="words"/>
            </w:rPr>
            <w:t xml:space="preserve"> Adres:</w:t>
          </w:r>
          <w:r w:rsidRPr="00432BEC">
            <w:rPr>
              <w:i/>
              <w:sz w:val="16"/>
              <w:szCs w:val="18"/>
            </w:rPr>
            <w:tab/>
            <w:t>dz</w:t>
          </w:r>
          <w:r>
            <w:rPr>
              <w:i/>
              <w:sz w:val="16"/>
              <w:szCs w:val="18"/>
            </w:rPr>
            <w:t>iałka</w:t>
          </w:r>
          <w:r w:rsidRPr="00432BEC">
            <w:rPr>
              <w:i/>
              <w:sz w:val="16"/>
              <w:szCs w:val="18"/>
            </w:rPr>
            <w:t xml:space="preserve"> nr </w:t>
          </w:r>
          <w:r>
            <w:rPr>
              <w:i/>
              <w:sz w:val="16"/>
              <w:szCs w:val="18"/>
            </w:rPr>
            <w:t>421/12 w m-</w:t>
          </w:r>
          <w:proofErr w:type="spellStart"/>
          <w:r>
            <w:rPr>
              <w:i/>
              <w:sz w:val="16"/>
              <w:szCs w:val="18"/>
            </w:rPr>
            <w:t>ści</w:t>
          </w:r>
          <w:proofErr w:type="spellEnd"/>
          <w:r>
            <w:rPr>
              <w:i/>
              <w:sz w:val="16"/>
              <w:szCs w:val="18"/>
            </w:rPr>
            <w:t xml:space="preserve"> Zagórki, gm. Człuchów</w:t>
          </w:r>
        </w:p>
      </w:tc>
      <w:tc>
        <w:tcPr>
          <w:tcW w:w="993" w:type="dxa"/>
        </w:tcPr>
        <w:p w14:paraId="59024FC6" w14:textId="77777777" w:rsidR="004A2EE1" w:rsidRPr="00E125B4" w:rsidRDefault="004A2EE1" w:rsidP="00D57AD2">
          <w:pPr>
            <w:spacing w:before="160" w:after="60"/>
            <w:jc w:val="center"/>
            <w:rPr>
              <w:rFonts w:ascii="Arial" w:hAnsi="Arial" w:cs="Arial"/>
            </w:rPr>
          </w:pPr>
          <w:r w:rsidRPr="00E125B4">
            <w:rPr>
              <w:rFonts w:ascii="Arial" w:hAnsi="Arial" w:cs="Arial"/>
            </w:rPr>
            <w:t>Str.</w:t>
          </w:r>
        </w:p>
        <w:p w14:paraId="48BB4176" w14:textId="77777777" w:rsidR="004A2EE1" w:rsidRPr="00E125B4" w:rsidRDefault="004A2EE1" w:rsidP="00D57AD2">
          <w:pPr>
            <w:spacing w:after="60"/>
            <w:ind w:left="692" w:hanging="692"/>
            <w:jc w:val="center"/>
            <w:rPr>
              <w:rFonts w:ascii="Arial" w:hAnsi="Arial" w:cs="Arial"/>
              <w:b/>
              <w:sz w:val="28"/>
              <w:szCs w:val="28"/>
            </w:rPr>
          </w:pPr>
          <w:r w:rsidRPr="00E125B4">
            <w:rPr>
              <w:rFonts w:ascii="Arial" w:hAnsi="Arial" w:cs="Arial"/>
              <w:b/>
              <w:sz w:val="28"/>
              <w:szCs w:val="28"/>
            </w:rPr>
            <w:fldChar w:fldCharType="begin"/>
          </w:r>
          <w:r w:rsidRPr="00E125B4">
            <w:rPr>
              <w:rFonts w:ascii="Arial" w:hAnsi="Arial" w:cs="Arial"/>
              <w:b/>
              <w:sz w:val="28"/>
              <w:szCs w:val="28"/>
            </w:rPr>
            <w:instrText xml:space="preserve"> PAGE </w:instrText>
          </w:r>
          <w:r w:rsidRPr="00E125B4">
            <w:rPr>
              <w:rFonts w:ascii="Arial" w:hAnsi="Arial" w:cs="Arial"/>
              <w:b/>
              <w:sz w:val="28"/>
              <w:szCs w:val="28"/>
            </w:rPr>
            <w:fldChar w:fldCharType="separate"/>
          </w:r>
          <w:r>
            <w:rPr>
              <w:rFonts w:ascii="Arial" w:hAnsi="Arial" w:cs="Arial"/>
              <w:b/>
              <w:noProof/>
              <w:sz w:val="28"/>
              <w:szCs w:val="28"/>
            </w:rPr>
            <w:t>1</w:t>
          </w:r>
          <w:r w:rsidRPr="00E125B4">
            <w:rPr>
              <w:rFonts w:ascii="Arial" w:hAnsi="Arial" w:cs="Arial"/>
              <w:b/>
              <w:sz w:val="28"/>
              <w:szCs w:val="28"/>
            </w:rPr>
            <w:fldChar w:fldCharType="end"/>
          </w:r>
        </w:p>
      </w:tc>
    </w:tr>
  </w:tbl>
  <w:p w14:paraId="55A08BDE" w14:textId="77777777" w:rsidR="004A2EE1" w:rsidRDefault="004A2EE1" w:rsidP="008B662B">
    <w:pPr>
      <w:pStyle w:val="Nagwek"/>
    </w:pPr>
  </w:p>
  <w:p w14:paraId="0B2296F9" w14:textId="77777777" w:rsidR="004A2EE1" w:rsidRDefault="004A2E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1"/>
      <w:numFmt w:val="bullet"/>
      <w:suff w:val="nothing"/>
      <w:lvlText w:val="-"/>
      <w:lvlJc w:val="left"/>
      <w:pPr>
        <w:tabs>
          <w:tab w:val="num" w:pos="0"/>
        </w:tabs>
        <w:ind w:left="0" w:firstLine="0"/>
      </w:pPr>
      <w:rPr>
        <w:rFonts w:ascii="Times New Roman" w:hAnsi="Times New Roman" w:cs="StarSymbol"/>
        <w:sz w:val="18"/>
        <w:szCs w:val="18"/>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1" w15:restartNumberingAfterBreak="0">
    <w:nsid w:val="00000004"/>
    <w:multiLevelType w:val="multilevel"/>
    <w:tmpl w:val="00000004"/>
    <w:name w:val="WW8Num6"/>
    <w:lvl w:ilvl="0">
      <w:start w:val="1"/>
      <w:numFmt w:val="bullet"/>
      <w:suff w:val="nothing"/>
      <w:lvlText w:val=""/>
      <w:lvlJc w:val="left"/>
      <w:pPr>
        <w:tabs>
          <w:tab w:val="num" w:pos="0"/>
        </w:tabs>
        <w:ind w:left="0" w:firstLine="0"/>
      </w:pPr>
      <w:rPr>
        <w:rFonts w:ascii="Symbol" w:hAnsi="Symbol" w:cs="Times New Roman"/>
      </w:rPr>
    </w:lvl>
    <w:lvl w:ilvl="1">
      <w:start w:val="1"/>
      <w:numFmt w:val="bullet"/>
      <w:suff w:val="nothing"/>
      <w:lvlText w:val=""/>
      <w:lvlJc w:val="left"/>
      <w:pPr>
        <w:tabs>
          <w:tab w:val="num" w:pos="0"/>
        </w:tabs>
        <w:ind w:left="0" w:firstLine="0"/>
      </w:pPr>
      <w:rPr>
        <w:rFonts w:ascii="Symbol" w:hAnsi="Symbol" w:cs="Times New Roman"/>
      </w:rPr>
    </w:lvl>
    <w:lvl w:ilvl="2">
      <w:start w:val="1"/>
      <w:numFmt w:val="bullet"/>
      <w:suff w:val="nothing"/>
      <w:lvlText w:val=""/>
      <w:lvlJc w:val="left"/>
      <w:pPr>
        <w:tabs>
          <w:tab w:val="num" w:pos="0"/>
        </w:tabs>
        <w:ind w:left="0" w:firstLine="0"/>
      </w:pPr>
      <w:rPr>
        <w:rFonts w:ascii="Symbol" w:hAnsi="Symbol" w:cs="Times New Roman"/>
      </w:rPr>
    </w:lvl>
    <w:lvl w:ilvl="3">
      <w:start w:val="1"/>
      <w:numFmt w:val="bullet"/>
      <w:suff w:val="nothing"/>
      <w:lvlText w:val=""/>
      <w:lvlJc w:val="left"/>
      <w:pPr>
        <w:tabs>
          <w:tab w:val="num" w:pos="0"/>
        </w:tabs>
        <w:ind w:left="0" w:firstLine="0"/>
      </w:pPr>
      <w:rPr>
        <w:rFonts w:ascii="Symbol" w:hAnsi="Symbol" w:cs="Times New Roman"/>
      </w:rPr>
    </w:lvl>
    <w:lvl w:ilvl="4">
      <w:start w:val="1"/>
      <w:numFmt w:val="bullet"/>
      <w:suff w:val="nothing"/>
      <w:lvlText w:val=""/>
      <w:lvlJc w:val="left"/>
      <w:pPr>
        <w:tabs>
          <w:tab w:val="num" w:pos="0"/>
        </w:tabs>
        <w:ind w:left="0" w:firstLine="0"/>
      </w:pPr>
      <w:rPr>
        <w:rFonts w:ascii="Symbol" w:hAnsi="Symbol" w:cs="Times New Roman"/>
      </w:rPr>
    </w:lvl>
    <w:lvl w:ilvl="5">
      <w:start w:val="1"/>
      <w:numFmt w:val="bullet"/>
      <w:suff w:val="nothing"/>
      <w:lvlText w:val=""/>
      <w:lvlJc w:val="left"/>
      <w:pPr>
        <w:tabs>
          <w:tab w:val="num" w:pos="0"/>
        </w:tabs>
        <w:ind w:left="0" w:firstLine="0"/>
      </w:pPr>
      <w:rPr>
        <w:rFonts w:ascii="Symbol" w:hAnsi="Symbol" w:cs="Times New Roman"/>
      </w:rPr>
    </w:lvl>
    <w:lvl w:ilvl="6">
      <w:start w:val="1"/>
      <w:numFmt w:val="bullet"/>
      <w:suff w:val="nothing"/>
      <w:lvlText w:val=""/>
      <w:lvlJc w:val="left"/>
      <w:pPr>
        <w:tabs>
          <w:tab w:val="num" w:pos="0"/>
        </w:tabs>
        <w:ind w:left="0" w:firstLine="0"/>
      </w:pPr>
      <w:rPr>
        <w:rFonts w:ascii="Symbol" w:hAnsi="Symbol" w:cs="Times New Roman"/>
      </w:rPr>
    </w:lvl>
    <w:lvl w:ilvl="7">
      <w:start w:val="1"/>
      <w:numFmt w:val="bullet"/>
      <w:suff w:val="nothing"/>
      <w:lvlText w:val=""/>
      <w:lvlJc w:val="left"/>
      <w:pPr>
        <w:tabs>
          <w:tab w:val="num" w:pos="0"/>
        </w:tabs>
        <w:ind w:left="0" w:firstLine="0"/>
      </w:pPr>
      <w:rPr>
        <w:rFonts w:ascii="Symbol" w:hAnsi="Symbol" w:cs="Times New Roman"/>
      </w:rPr>
    </w:lvl>
    <w:lvl w:ilvl="8">
      <w:start w:val="1"/>
      <w:numFmt w:val="bullet"/>
      <w:suff w:val="nothing"/>
      <w:lvlText w:val=""/>
      <w:lvlJc w:val="left"/>
      <w:pPr>
        <w:tabs>
          <w:tab w:val="num" w:pos="0"/>
        </w:tabs>
        <w:ind w:left="0" w:firstLine="0"/>
      </w:pPr>
      <w:rPr>
        <w:rFonts w:ascii="Symbol" w:hAnsi="Symbol" w:cs="Times New Roman"/>
      </w:rPr>
    </w:lvl>
  </w:abstractNum>
  <w:abstractNum w:abstractNumId="2" w15:restartNumberingAfterBreak="0">
    <w:nsid w:val="00000005"/>
    <w:multiLevelType w:val="multilevel"/>
    <w:tmpl w:val="00000005"/>
    <w:name w:val="WW8Num7"/>
    <w:lvl w:ilvl="0">
      <w:start w:val="1"/>
      <w:numFmt w:val="bullet"/>
      <w:suff w:val="nothing"/>
      <w:lvlText w:val="-"/>
      <w:lvlJc w:val="left"/>
      <w:pPr>
        <w:tabs>
          <w:tab w:val="num" w:pos="0"/>
        </w:tabs>
        <w:ind w:left="0" w:firstLine="0"/>
      </w:pPr>
      <w:rPr>
        <w:rFonts w:ascii="Times New Roman" w:hAnsi="Times New Roman" w:cs="StarSymbol"/>
        <w:sz w:val="18"/>
        <w:szCs w:val="18"/>
      </w:r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3" w15:restartNumberingAfterBreak="0">
    <w:nsid w:val="0000000E"/>
    <w:multiLevelType w:val="singleLevel"/>
    <w:tmpl w:val="0000000E"/>
    <w:name w:val="WW8Num51"/>
    <w:lvl w:ilvl="0">
      <w:start w:val="1"/>
      <w:numFmt w:val="bullet"/>
      <w:lvlText w:val="-"/>
      <w:lvlJc w:val="left"/>
      <w:pPr>
        <w:tabs>
          <w:tab w:val="num" w:pos="540"/>
        </w:tabs>
        <w:ind w:left="540" w:hanging="360"/>
      </w:pPr>
      <w:rPr>
        <w:rFonts w:ascii="StarSymbol" w:hAnsi="StarSymbol"/>
      </w:rPr>
    </w:lvl>
  </w:abstractNum>
  <w:abstractNum w:abstractNumId="4" w15:restartNumberingAfterBreak="0">
    <w:nsid w:val="00B30755"/>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13324E"/>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E119BF"/>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7317F8"/>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8" w15:restartNumberingAfterBreak="0">
    <w:nsid w:val="07E80C0D"/>
    <w:multiLevelType w:val="multilevel"/>
    <w:tmpl w:val="7C5EB218"/>
    <w:lvl w:ilvl="0">
      <w:start w:val="1"/>
      <w:numFmt w:val="lowerLetter"/>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9" w15:restartNumberingAfterBreak="0">
    <w:nsid w:val="09233703"/>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A92549"/>
    <w:multiLevelType w:val="multilevel"/>
    <w:tmpl w:val="7C5EB218"/>
    <w:lvl w:ilvl="0">
      <w:start w:val="1"/>
      <w:numFmt w:val="lowerLetter"/>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11" w15:restartNumberingAfterBreak="0">
    <w:nsid w:val="11AC2419"/>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302813"/>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13" w15:restartNumberingAfterBreak="0">
    <w:nsid w:val="157C788F"/>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102CE6"/>
    <w:multiLevelType w:val="hybridMultilevel"/>
    <w:tmpl w:val="6A7A46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310F25"/>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D410E4A"/>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17" w15:restartNumberingAfterBreak="0">
    <w:nsid w:val="1EFD7EAB"/>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8" w15:restartNumberingAfterBreak="0">
    <w:nsid w:val="21806769"/>
    <w:multiLevelType w:val="hybridMultilevel"/>
    <w:tmpl w:val="2D9894BA"/>
    <w:lvl w:ilvl="0" w:tplc="27868470">
      <w:start w:val="1"/>
      <w:numFmt w:val="bullet"/>
      <w:pStyle w:val="TekstpodstawowyPunktory"/>
      <w:lvlText w:val=""/>
      <w:lvlJc w:val="left"/>
      <w:pPr>
        <w:tabs>
          <w:tab w:val="num" w:pos="284"/>
        </w:tabs>
        <w:ind w:left="284" w:firstLine="76"/>
      </w:pPr>
      <w:rPr>
        <w:rFonts w:ascii="Wingdings" w:hAnsi="Wingdings" w:hint="default"/>
        <w:sz w:val="22"/>
        <w:szCs w:val="22"/>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2901418"/>
    <w:multiLevelType w:val="hybridMultilevel"/>
    <w:tmpl w:val="285013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E0250B"/>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2D084F77"/>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2D3E660C"/>
    <w:multiLevelType w:val="hybridMultilevel"/>
    <w:tmpl w:val="67A22A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180449C"/>
    <w:multiLevelType w:val="hybridMultilevel"/>
    <w:tmpl w:val="6A7A46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65172D"/>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15:restartNumberingAfterBreak="0">
    <w:nsid w:val="387F20F5"/>
    <w:multiLevelType w:val="hybridMultilevel"/>
    <w:tmpl w:val="033A38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E246F0"/>
    <w:multiLevelType w:val="hybridMultilevel"/>
    <w:tmpl w:val="6A7A46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6710D5B"/>
    <w:multiLevelType w:val="hybridMultilevel"/>
    <w:tmpl w:val="27A426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C6E6A10"/>
    <w:multiLevelType w:val="hybridMultilevel"/>
    <w:tmpl w:val="5224A3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DAF728F"/>
    <w:multiLevelType w:val="hybridMultilevel"/>
    <w:tmpl w:val="3078E6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2C8183D"/>
    <w:multiLevelType w:val="hybridMultilevel"/>
    <w:tmpl w:val="3078E6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533DE4"/>
    <w:multiLevelType w:val="hybridMultilevel"/>
    <w:tmpl w:val="033A38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A2124A"/>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61F40F95"/>
    <w:multiLevelType w:val="hybridMultilevel"/>
    <w:tmpl w:val="47C8191E"/>
    <w:lvl w:ilvl="0" w:tplc="04150017">
      <w:start w:val="1"/>
      <w:numFmt w:val="lowerLetter"/>
      <w:lvlText w:val="%1)"/>
      <w:lvlJc w:val="left"/>
      <w:pPr>
        <w:ind w:left="720" w:hanging="360"/>
      </w:pPr>
    </w:lvl>
    <w:lvl w:ilvl="1" w:tplc="0FEC41E2">
      <w:numFmt w:val="bullet"/>
      <w:lvlText w:val=""/>
      <w:lvlJc w:val="left"/>
      <w:pPr>
        <w:ind w:left="1440" w:hanging="360"/>
      </w:pPr>
      <w:rPr>
        <w:rFonts w:ascii="ISOCPEUR" w:eastAsia="Times New Roman" w:hAnsi="ISOCPEUR"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D9351B"/>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66674AE4"/>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36" w15:restartNumberingAfterBreak="0">
    <w:nsid w:val="698A1AB4"/>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6D7E4F9F"/>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9B38FB"/>
    <w:multiLevelType w:val="multilevel"/>
    <w:tmpl w:val="61FEC490"/>
    <w:lvl w:ilvl="0">
      <w:start w:val="1"/>
      <w:numFmt w:val="decimal"/>
      <w:lvlText w:val="%1."/>
      <w:lvlJc w:val="left"/>
      <w:pPr>
        <w:ind w:left="1004" w:hanging="360"/>
      </w:pPr>
    </w:lvl>
    <w:lvl w:ilvl="1">
      <w:start w:val="1"/>
      <w:numFmt w:val="decimal"/>
      <w:isLgl/>
      <w:lvlText w:val="%1.%2."/>
      <w:lvlJc w:val="left"/>
      <w:pPr>
        <w:ind w:left="1364" w:hanging="72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39" w15:restartNumberingAfterBreak="0">
    <w:nsid w:val="714247E9"/>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547B99"/>
    <w:multiLevelType w:val="hybridMultilevel"/>
    <w:tmpl w:val="F9D0307E"/>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7B0F373B"/>
    <w:multiLevelType w:val="hybridMultilevel"/>
    <w:tmpl w:val="3F60C8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CF93D88"/>
    <w:multiLevelType w:val="hybridMultilevel"/>
    <w:tmpl w:val="42A8B4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EF848E1"/>
    <w:multiLevelType w:val="hybridMultilevel"/>
    <w:tmpl w:val="2E802A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4948795">
    <w:abstractNumId w:val="35"/>
  </w:num>
  <w:num w:numId="2" w16cid:durableId="339935711">
    <w:abstractNumId w:val="40"/>
  </w:num>
  <w:num w:numId="3" w16cid:durableId="1547981675">
    <w:abstractNumId w:val="18"/>
  </w:num>
  <w:num w:numId="4" w16cid:durableId="2005013977">
    <w:abstractNumId w:val="8"/>
  </w:num>
  <w:num w:numId="5" w16cid:durableId="2094038235">
    <w:abstractNumId w:val="33"/>
  </w:num>
  <w:num w:numId="6" w16cid:durableId="1779833515">
    <w:abstractNumId w:val="41"/>
  </w:num>
  <w:num w:numId="7" w16cid:durableId="1233004020">
    <w:abstractNumId w:val="19"/>
  </w:num>
  <w:num w:numId="8" w16cid:durableId="1581255406">
    <w:abstractNumId w:val="27"/>
  </w:num>
  <w:num w:numId="9" w16cid:durableId="862061864">
    <w:abstractNumId w:val="43"/>
  </w:num>
  <w:num w:numId="10" w16cid:durableId="1533566740">
    <w:abstractNumId w:val="25"/>
  </w:num>
  <w:num w:numId="11" w16cid:durableId="1604461030">
    <w:abstractNumId w:val="29"/>
  </w:num>
  <w:num w:numId="12" w16cid:durableId="336035774">
    <w:abstractNumId w:val="10"/>
  </w:num>
  <w:num w:numId="13" w16cid:durableId="656108499">
    <w:abstractNumId w:val="17"/>
  </w:num>
  <w:num w:numId="14" w16cid:durableId="748383492">
    <w:abstractNumId w:val="32"/>
  </w:num>
  <w:num w:numId="15" w16cid:durableId="1146582622">
    <w:abstractNumId w:val="15"/>
  </w:num>
  <w:num w:numId="16" w16cid:durableId="837304100">
    <w:abstractNumId w:val="24"/>
  </w:num>
  <w:num w:numId="17" w16cid:durableId="1307203629">
    <w:abstractNumId w:val="30"/>
  </w:num>
  <w:num w:numId="18" w16cid:durableId="1976326820">
    <w:abstractNumId w:val="9"/>
  </w:num>
  <w:num w:numId="19" w16cid:durableId="255140894">
    <w:abstractNumId w:val="11"/>
  </w:num>
  <w:num w:numId="20" w16cid:durableId="511454038">
    <w:abstractNumId w:val="4"/>
  </w:num>
  <w:num w:numId="21" w16cid:durableId="1545556253">
    <w:abstractNumId w:val="5"/>
  </w:num>
  <w:num w:numId="22" w16cid:durableId="498547785">
    <w:abstractNumId w:val="20"/>
  </w:num>
  <w:num w:numId="23" w16cid:durableId="215625770">
    <w:abstractNumId w:val="37"/>
  </w:num>
  <w:num w:numId="24" w16cid:durableId="271667885">
    <w:abstractNumId w:val="6"/>
  </w:num>
  <w:num w:numId="25" w16cid:durableId="1167818556">
    <w:abstractNumId w:val="42"/>
  </w:num>
  <w:num w:numId="26" w16cid:durableId="328867287">
    <w:abstractNumId w:val="39"/>
  </w:num>
  <w:num w:numId="27" w16cid:durableId="445272731">
    <w:abstractNumId w:val="13"/>
  </w:num>
  <w:num w:numId="28" w16cid:durableId="718238817">
    <w:abstractNumId w:val="31"/>
  </w:num>
  <w:num w:numId="29" w16cid:durableId="905384915">
    <w:abstractNumId w:val="26"/>
  </w:num>
  <w:num w:numId="30" w16cid:durableId="1000961466">
    <w:abstractNumId w:val="7"/>
  </w:num>
  <w:num w:numId="31" w16cid:durableId="1212688638">
    <w:abstractNumId w:val="38"/>
  </w:num>
  <w:num w:numId="32" w16cid:durableId="1726562323">
    <w:abstractNumId w:val="34"/>
  </w:num>
  <w:num w:numId="33" w16cid:durableId="1316646285">
    <w:abstractNumId w:val="36"/>
  </w:num>
  <w:num w:numId="34" w16cid:durableId="2082752617">
    <w:abstractNumId w:val="12"/>
  </w:num>
  <w:num w:numId="35" w16cid:durableId="2033724642">
    <w:abstractNumId w:val="23"/>
  </w:num>
  <w:num w:numId="36" w16cid:durableId="703293973">
    <w:abstractNumId w:val="14"/>
  </w:num>
  <w:num w:numId="37" w16cid:durableId="1568611799">
    <w:abstractNumId w:val="22"/>
  </w:num>
  <w:num w:numId="38" w16cid:durableId="1436366620">
    <w:abstractNumId w:val="28"/>
  </w:num>
  <w:num w:numId="39" w16cid:durableId="952831114">
    <w:abstractNumId w:val="21"/>
  </w:num>
  <w:num w:numId="40" w16cid:durableId="1288972059">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evenAndOddHeaders/>
  <w:drawingGridHorizontalSpacing w:val="120"/>
  <w:drawingGridVerticalSpacing w:val="181"/>
  <w:displayHorizontalDrawingGridEvery w:val="2"/>
  <w:characterSpacingControl w:val="doNotCompress"/>
  <w:hdrShapeDefaults>
    <o:shapedefaults v:ext="edit" spidmax="22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C6486"/>
    <w:rsid w:val="000011CB"/>
    <w:rsid w:val="00001E61"/>
    <w:rsid w:val="00001F04"/>
    <w:rsid w:val="000021BB"/>
    <w:rsid w:val="000030C3"/>
    <w:rsid w:val="0000456A"/>
    <w:rsid w:val="00004BFF"/>
    <w:rsid w:val="00005076"/>
    <w:rsid w:val="0000733C"/>
    <w:rsid w:val="000076D9"/>
    <w:rsid w:val="00010242"/>
    <w:rsid w:val="00012872"/>
    <w:rsid w:val="000128F9"/>
    <w:rsid w:val="00012CA6"/>
    <w:rsid w:val="00012D26"/>
    <w:rsid w:val="000135EC"/>
    <w:rsid w:val="0001414E"/>
    <w:rsid w:val="0001448F"/>
    <w:rsid w:val="000147E5"/>
    <w:rsid w:val="00014B93"/>
    <w:rsid w:val="00014E0C"/>
    <w:rsid w:val="00015080"/>
    <w:rsid w:val="0001532D"/>
    <w:rsid w:val="00015852"/>
    <w:rsid w:val="000162F3"/>
    <w:rsid w:val="0001676A"/>
    <w:rsid w:val="00017A6B"/>
    <w:rsid w:val="00020723"/>
    <w:rsid w:val="00020BD7"/>
    <w:rsid w:val="000213F9"/>
    <w:rsid w:val="00021E53"/>
    <w:rsid w:val="0002275F"/>
    <w:rsid w:val="00024298"/>
    <w:rsid w:val="000242F0"/>
    <w:rsid w:val="0002558B"/>
    <w:rsid w:val="00025FAA"/>
    <w:rsid w:val="00026250"/>
    <w:rsid w:val="00026454"/>
    <w:rsid w:val="0002691C"/>
    <w:rsid w:val="00027459"/>
    <w:rsid w:val="000306E2"/>
    <w:rsid w:val="00030B79"/>
    <w:rsid w:val="0003163F"/>
    <w:rsid w:val="00032569"/>
    <w:rsid w:val="00032D14"/>
    <w:rsid w:val="00033169"/>
    <w:rsid w:val="000346CB"/>
    <w:rsid w:val="000356BF"/>
    <w:rsid w:val="00035C28"/>
    <w:rsid w:val="00035E63"/>
    <w:rsid w:val="00036A30"/>
    <w:rsid w:val="00036FF4"/>
    <w:rsid w:val="00040428"/>
    <w:rsid w:val="00040593"/>
    <w:rsid w:val="00040AF5"/>
    <w:rsid w:val="00040B56"/>
    <w:rsid w:val="0004116B"/>
    <w:rsid w:val="0004153C"/>
    <w:rsid w:val="000419F8"/>
    <w:rsid w:val="00041D77"/>
    <w:rsid w:val="00041F01"/>
    <w:rsid w:val="00042F9B"/>
    <w:rsid w:val="00043AD2"/>
    <w:rsid w:val="00043B85"/>
    <w:rsid w:val="00043FC7"/>
    <w:rsid w:val="000446AD"/>
    <w:rsid w:val="0004591E"/>
    <w:rsid w:val="00047B9F"/>
    <w:rsid w:val="00050213"/>
    <w:rsid w:val="0005189F"/>
    <w:rsid w:val="00052898"/>
    <w:rsid w:val="00052DE8"/>
    <w:rsid w:val="00053533"/>
    <w:rsid w:val="00053E3A"/>
    <w:rsid w:val="00054778"/>
    <w:rsid w:val="00054E70"/>
    <w:rsid w:val="0005708C"/>
    <w:rsid w:val="000602FA"/>
    <w:rsid w:val="000603BB"/>
    <w:rsid w:val="00060B2B"/>
    <w:rsid w:val="0006107F"/>
    <w:rsid w:val="0006122F"/>
    <w:rsid w:val="00061D16"/>
    <w:rsid w:val="0006255C"/>
    <w:rsid w:val="000627F6"/>
    <w:rsid w:val="000638E8"/>
    <w:rsid w:val="00063B30"/>
    <w:rsid w:val="00063FEA"/>
    <w:rsid w:val="000663D2"/>
    <w:rsid w:val="00066972"/>
    <w:rsid w:val="00066BBE"/>
    <w:rsid w:val="00067A77"/>
    <w:rsid w:val="00070ABF"/>
    <w:rsid w:val="00070B11"/>
    <w:rsid w:val="00072271"/>
    <w:rsid w:val="00072284"/>
    <w:rsid w:val="00072BCC"/>
    <w:rsid w:val="00073338"/>
    <w:rsid w:val="00075176"/>
    <w:rsid w:val="000752A1"/>
    <w:rsid w:val="00075AB9"/>
    <w:rsid w:val="00075C82"/>
    <w:rsid w:val="0007602D"/>
    <w:rsid w:val="000774D7"/>
    <w:rsid w:val="000777F8"/>
    <w:rsid w:val="00077869"/>
    <w:rsid w:val="00081E13"/>
    <w:rsid w:val="000824C9"/>
    <w:rsid w:val="0008385B"/>
    <w:rsid w:val="00084237"/>
    <w:rsid w:val="0008507A"/>
    <w:rsid w:val="00085B12"/>
    <w:rsid w:val="00085EA0"/>
    <w:rsid w:val="00086758"/>
    <w:rsid w:val="000869FA"/>
    <w:rsid w:val="00087429"/>
    <w:rsid w:val="000879A3"/>
    <w:rsid w:val="0009210A"/>
    <w:rsid w:val="00092B99"/>
    <w:rsid w:val="00093EC4"/>
    <w:rsid w:val="00093F53"/>
    <w:rsid w:val="00094BE5"/>
    <w:rsid w:val="00094D45"/>
    <w:rsid w:val="00094EA9"/>
    <w:rsid w:val="000955CA"/>
    <w:rsid w:val="00096099"/>
    <w:rsid w:val="000962D5"/>
    <w:rsid w:val="0009630D"/>
    <w:rsid w:val="00096496"/>
    <w:rsid w:val="00097BCB"/>
    <w:rsid w:val="000A499F"/>
    <w:rsid w:val="000A535B"/>
    <w:rsid w:val="000A5691"/>
    <w:rsid w:val="000A6278"/>
    <w:rsid w:val="000B1009"/>
    <w:rsid w:val="000B117B"/>
    <w:rsid w:val="000B121C"/>
    <w:rsid w:val="000B14AB"/>
    <w:rsid w:val="000B3283"/>
    <w:rsid w:val="000B3DDF"/>
    <w:rsid w:val="000B4E77"/>
    <w:rsid w:val="000B523E"/>
    <w:rsid w:val="000B53FE"/>
    <w:rsid w:val="000B5E8F"/>
    <w:rsid w:val="000B5EF0"/>
    <w:rsid w:val="000B6BD2"/>
    <w:rsid w:val="000B702C"/>
    <w:rsid w:val="000B76C2"/>
    <w:rsid w:val="000C17F4"/>
    <w:rsid w:val="000C1990"/>
    <w:rsid w:val="000C289D"/>
    <w:rsid w:val="000C2A17"/>
    <w:rsid w:val="000C409A"/>
    <w:rsid w:val="000C5387"/>
    <w:rsid w:val="000C551A"/>
    <w:rsid w:val="000C6AD0"/>
    <w:rsid w:val="000D0414"/>
    <w:rsid w:val="000D15D0"/>
    <w:rsid w:val="000D16B3"/>
    <w:rsid w:val="000D1890"/>
    <w:rsid w:val="000D1DB0"/>
    <w:rsid w:val="000D2859"/>
    <w:rsid w:val="000D285E"/>
    <w:rsid w:val="000D2C28"/>
    <w:rsid w:val="000D2E7F"/>
    <w:rsid w:val="000D30E2"/>
    <w:rsid w:val="000D3102"/>
    <w:rsid w:val="000D3181"/>
    <w:rsid w:val="000D5AE2"/>
    <w:rsid w:val="000D5BE9"/>
    <w:rsid w:val="000D7C1C"/>
    <w:rsid w:val="000E0ABF"/>
    <w:rsid w:val="000E0AE4"/>
    <w:rsid w:val="000E0EE1"/>
    <w:rsid w:val="000E103C"/>
    <w:rsid w:val="000E12B2"/>
    <w:rsid w:val="000E29BD"/>
    <w:rsid w:val="000E56C5"/>
    <w:rsid w:val="000E793D"/>
    <w:rsid w:val="000E7E11"/>
    <w:rsid w:val="000F13CA"/>
    <w:rsid w:val="000F2578"/>
    <w:rsid w:val="000F2952"/>
    <w:rsid w:val="000F300B"/>
    <w:rsid w:val="000F47A7"/>
    <w:rsid w:val="000F47CA"/>
    <w:rsid w:val="000F4F06"/>
    <w:rsid w:val="000F56DD"/>
    <w:rsid w:val="000F5915"/>
    <w:rsid w:val="000F66FE"/>
    <w:rsid w:val="0010091E"/>
    <w:rsid w:val="00100993"/>
    <w:rsid w:val="00101FB7"/>
    <w:rsid w:val="00102137"/>
    <w:rsid w:val="00102804"/>
    <w:rsid w:val="00102DC6"/>
    <w:rsid w:val="001033ED"/>
    <w:rsid w:val="00103A3E"/>
    <w:rsid w:val="00103B06"/>
    <w:rsid w:val="00103E2F"/>
    <w:rsid w:val="00105034"/>
    <w:rsid w:val="0010645D"/>
    <w:rsid w:val="00111739"/>
    <w:rsid w:val="001125D7"/>
    <w:rsid w:val="00112DF9"/>
    <w:rsid w:val="001141B8"/>
    <w:rsid w:val="001146AA"/>
    <w:rsid w:val="00114B17"/>
    <w:rsid w:val="00115058"/>
    <w:rsid w:val="0011538B"/>
    <w:rsid w:val="00115C47"/>
    <w:rsid w:val="00117C9A"/>
    <w:rsid w:val="00121357"/>
    <w:rsid w:val="00122126"/>
    <w:rsid w:val="00123091"/>
    <w:rsid w:val="001231FB"/>
    <w:rsid w:val="00123706"/>
    <w:rsid w:val="00123DEF"/>
    <w:rsid w:val="0012443D"/>
    <w:rsid w:val="00124605"/>
    <w:rsid w:val="0012548F"/>
    <w:rsid w:val="00127388"/>
    <w:rsid w:val="0013074A"/>
    <w:rsid w:val="0013107F"/>
    <w:rsid w:val="00131753"/>
    <w:rsid w:val="00132028"/>
    <w:rsid w:val="00132806"/>
    <w:rsid w:val="00132FE5"/>
    <w:rsid w:val="0013658C"/>
    <w:rsid w:val="0013689E"/>
    <w:rsid w:val="00137407"/>
    <w:rsid w:val="0014198A"/>
    <w:rsid w:val="00142094"/>
    <w:rsid w:val="00142CC5"/>
    <w:rsid w:val="00143B21"/>
    <w:rsid w:val="001448BA"/>
    <w:rsid w:val="00144A1D"/>
    <w:rsid w:val="00144EA5"/>
    <w:rsid w:val="001452F6"/>
    <w:rsid w:val="001469F7"/>
    <w:rsid w:val="00146F8E"/>
    <w:rsid w:val="00147618"/>
    <w:rsid w:val="00147B66"/>
    <w:rsid w:val="0015171D"/>
    <w:rsid w:val="00151A2C"/>
    <w:rsid w:val="00151A2D"/>
    <w:rsid w:val="00151E97"/>
    <w:rsid w:val="0015231B"/>
    <w:rsid w:val="0015265D"/>
    <w:rsid w:val="00153262"/>
    <w:rsid w:val="0015366E"/>
    <w:rsid w:val="00153AC8"/>
    <w:rsid w:val="00153F89"/>
    <w:rsid w:val="00154DBF"/>
    <w:rsid w:val="00155EEF"/>
    <w:rsid w:val="001564B0"/>
    <w:rsid w:val="0015796A"/>
    <w:rsid w:val="001602F1"/>
    <w:rsid w:val="001609FA"/>
    <w:rsid w:val="001638A6"/>
    <w:rsid w:val="00163AF8"/>
    <w:rsid w:val="00163C6C"/>
    <w:rsid w:val="00163EA7"/>
    <w:rsid w:val="00164515"/>
    <w:rsid w:val="0016480B"/>
    <w:rsid w:val="00164991"/>
    <w:rsid w:val="001658BA"/>
    <w:rsid w:val="00165FA6"/>
    <w:rsid w:val="0016609A"/>
    <w:rsid w:val="0016770F"/>
    <w:rsid w:val="001705BB"/>
    <w:rsid w:val="001708ED"/>
    <w:rsid w:val="001713DB"/>
    <w:rsid w:val="00171A14"/>
    <w:rsid w:val="001731AA"/>
    <w:rsid w:val="0017526E"/>
    <w:rsid w:val="00175E31"/>
    <w:rsid w:val="001768B7"/>
    <w:rsid w:val="00180BC9"/>
    <w:rsid w:val="00181AA9"/>
    <w:rsid w:val="00182B0D"/>
    <w:rsid w:val="00182B95"/>
    <w:rsid w:val="0018445D"/>
    <w:rsid w:val="001862EA"/>
    <w:rsid w:val="0018795C"/>
    <w:rsid w:val="001900C3"/>
    <w:rsid w:val="00190AF0"/>
    <w:rsid w:val="00190FA8"/>
    <w:rsid w:val="00191D48"/>
    <w:rsid w:val="00191DCD"/>
    <w:rsid w:val="00192AED"/>
    <w:rsid w:val="001934B2"/>
    <w:rsid w:val="00195345"/>
    <w:rsid w:val="00195535"/>
    <w:rsid w:val="00195CE9"/>
    <w:rsid w:val="00195D14"/>
    <w:rsid w:val="00195E7D"/>
    <w:rsid w:val="00195F8A"/>
    <w:rsid w:val="00195FE4"/>
    <w:rsid w:val="00196628"/>
    <w:rsid w:val="0019783B"/>
    <w:rsid w:val="00197A90"/>
    <w:rsid w:val="001A1179"/>
    <w:rsid w:val="001A2B59"/>
    <w:rsid w:val="001A336A"/>
    <w:rsid w:val="001A3457"/>
    <w:rsid w:val="001A4CCE"/>
    <w:rsid w:val="001A5465"/>
    <w:rsid w:val="001A57B8"/>
    <w:rsid w:val="001A57F6"/>
    <w:rsid w:val="001B0046"/>
    <w:rsid w:val="001B01A5"/>
    <w:rsid w:val="001B1AE4"/>
    <w:rsid w:val="001B1B14"/>
    <w:rsid w:val="001B2779"/>
    <w:rsid w:val="001B3E22"/>
    <w:rsid w:val="001B5EC2"/>
    <w:rsid w:val="001B5F55"/>
    <w:rsid w:val="001B6469"/>
    <w:rsid w:val="001B69DF"/>
    <w:rsid w:val="001B74CC"/>
    <w:rsid w:val="001B7FF6"/>
    <w:rsid w:val="001C24CB"/>
    <w:rsid w:val="001C343A"/>
    <w:rsid w:val="001C3B2A"/>
    <w:rsid w:val="001C54A9"/>
    <w:rsid w:val="001C55D4"/>
    <w:rsid w:val="001C5C98"/>
    <w:rsid w:val="001C5EBE"/>
    <w:rsid w:val="001C7727"/>
    <w:rsid w:val="001D0217"/>
    <w:rsid w:val="001D0808"/>
    <w:rsid w:val="001D0C47"/>
    <w:rsid w:val="001D16DE"/>
    <w:rsid w:val="001D18C8"/>
    <w:rsid w:val="001D2871"/>
    <w:rsid w:val="001D2C72"/>
    <w:rsid w:val="001D2D18"/>
    <w:rsid w:val="001D2D44"/>
    <w:rsid w:val="001D5626"/>
    <w:rsid w:val="001D6615"/>
    <w:rsid w:val="001D702C"/>
    <w:rsid w:val="001D74F6"/>
    <w:rsid w:val="001D7C55"/>
    <w:rsid w:val="001E019A"/>
    <w:rsid w:val="001E0F8A"/>
    <w:rsid w:val="001E3BAC"/>
    <w:rsid w:val="001E3BD0"/>
    <w:rsid w:val="001E3FF6"/>
    <w:rsid w:val="001E540A"/>
    <w:rsid w:val="001E5728"/>
    <w:rsid w:val="001E7D24"/>
    <w:rsid w:val="001F037F"/>
    <w:rsid w:val="001F1C48"/>
    <w:rsid w:val="001F262E"/>
    <w:rsid w:val="001F2D9F"/>
    <w:rsid w:val="001F2F1B"/>
    <w:rsid w:val="001F32AF"/>
    <w:rsid w:val="001F32EF"/>
    <w:rsid w:val="001F34D0"/>
    <w:rsid w:val="001F3774"/>
    <w:rsid w:val="001F378E"/>
    <w:rsid w:val="001F3A92"/>
    <w:rsid w:val="001F46BE"/>
    <w:rsid w:val="001F47B9"/>
    <w:rsid w:val="001F4982"/>
    <w:rsid w:val="001F4BAA"/>
    <w:rsid w:val="001F4D6D"/>
    <w:rsid w:val="001F4EA9"/>
    <w:rsid w:val="001F5AFC"/>
    <w:rsid w:val="001F6CB1"/>
    <w:rsid w:val="001F74EF"/>
    <w:rsid w:val="0020052A"/>
    <w:rsid w:val="00200EC3"/>
    <w:rsid w:val="00201166"/>
    <w:rsid w:val="00202562"/>
    <w:rsid w:val="002026E9"/>
    <w:rsid w:val="00202C90"/>
    <w:rsid w:val="00203130"/>
    <w:rsid w:val="00203A55"/>
    <w:rsid w:val="00204390"/>
    <w:rsid w:val="00206C35"/>
    <w:rsid w:val="00206CEB"/>
    <w:rsid w:val="00207FEF"/>
    <w:rsid w:val="00210562"/>
    <w:rsid w:val="002107AC"/>
    <w:rsid w:val="0021107F"/>
    <w:rsid w:val="002156E5"/>
    <w:rsid w:val="00215D0F"/>
    <w:rsid w:val="002202EE"/>
    <w:rsid w:val="00220C03"/>
    <w:rsid w:val="00220E95"/>
    <w:rsid w:val="00222B78"/>
    <w:rsid w:val="002235A2"/>
    <w:rsid w:val="00223F31"/>
    <w:rsid w:val="0022421D"/>
    <w:rsid w:val="00224645"/>
    <w:rsid w:val="002252C1"/>
    <w:rsid w:val="0022564A"/>
    <w:rsid w:val="00225871"/>
    <w:rsid w:val="002269AC"/>
    <w:rsid w:val="00227C70"/>
    <w:rsid w:val="00227FDD"/>
    <w:rsid w:val="00230B67"/>
    <w:rsid w:val="0023231A"/>
    <w:rsid w:val="00232806"/>
    <w:rsid w:val="00233218"/>
    <w:rsid w:val="002334A7"/>
    <w:rsid w:val="0023467B"/>
    <w:rsid w:val="002349C4"/>
    <w:rsid w:val="00234D4F"/>
    <w:rsid w:val="002355F0"/>
    <w:rsid w:val="00236D03"/>
    <w:rsid w:val="002372D1"/>
    <w:rsid w:val="002378D2"/>
    <w:rsid w:val="00237F0A"/>
    <w:rsid w:val="0024007D"/>
    <w:rsid w:val="00240AA2"/>
    <w:rsid w:val="00241273"/>
    <w:rsid w:val="00241828"/>
    <w:rsid w:val="00241A3B"/>
    <w:rsid w:val="00243FBE"/>
    <w:rsid w:val="002449DF"/>
    <w:rsid w:val="0024531C"/>
    <w:rsid w:val="002462A9"/>
    <w:rsid w:val="0024672A"/>
    <w:rsid w:val="002467D1"/>
    <w:rsid w:val="00246EC5"/>
    <w:rsid w:val="00247165"/>
    <w:rsid w:val="00247AED"/>
    <w:rsid w:val="00247B02"/>
    <w:rsid w:val="00247B0A"/>
    <w:rsid w:val="00250388"/>
    <w:rsid w:val="00250B34"/>
    <w:rsid w:val="00250CE8"/>
    <w:rsid w:val="002514C9"/>
    <w:rsid w:val="002546D6"/>
    <w:rsid w:val="00254DBD"/>
    <w:rsid w:val="00254EAD"/>
    <w:rsid w:val="0025567D"/>
    <w:rsid w:val="002557A1"/>
    <w:rsid w:val="002557C2"/>
    <w:rsid w:val="002558E7"/>
    <w:rsid w:val="00255AEE"/>
    <w:rsid w:val="00257776"/>
    <w:rsid w:val="00260E47"/>
    <w:rsid w:val="00260FB4"/>
    <w:rsid w:val="002610B2"/>
    <w:rsid w:val="002618D0"/>
    <w:rsid w:val="00262AB3"/>
    <w:rsid w:val="0026450E"/>
    <w:rsid w:val="0026458F"/>
    <w:rsid w:val="002654CF"/>
    <w:rsid w:val="00265552"/>
    <w:rsid w:val="002655B2"/>
    <w:rsid w:val="00265901"/>
    <w:rsid w:val="002669F1"/>
    <w:rsid w:val="00266FE1"/>
    <w:rsid w:val="002678D3"/>
    <w:rsid w:val="002700FA"/>
    <w:rsid w:val="00272100"/>
    <w:rsid w:val="00272734"/>
    <w:rsid w:val="00272BD2"/>
    <w:rsid w:val="00272C1B"/>
    <w:rsid w:val="00273446"/>
    <w:rsid w:val="0027505C"/>
    <w:rsid w:val="002759B1"/>
    <w:rsid w:val="002761D7"/>
    <w:rsid w:val="0028092C"/>
    <w:rsid w:val="00280F04"/>
    <w:rsid w:val="00281213"/>
    <w:rsid w:val="002814B7"/>
    <w:rsid w:val="00281B83"/>
    <w:rsid w:val="00282037"/>
    <w:rsid w:val="0028264E"/>
    <w:rsid w:val="002826E6"/>
    <w:rsid w:val="002828CC"/>
    <w:rsid w:val="00283108"/>
    <w:rsid w:val="002837B5"/>
    <w:rsid w:val="002856DB"/>
    <w:rsid w:val="00286570"/>
    <w:rsid w:val="00286625"/>
    <w:rsid w:val="002867C1"/>
    <w:rsid w:val="002877B1"/>
    <w:rsid w:val="00290BC0"/>
    <w:rsid w:val="002911E9"/>
    <w:rsid w:val="0029146E"/>
    <w:rsid w:val="002916FB"/>
    <w:rsid w:val="00291CBA"/>
    <w:rsid w:val="00291D6E"/>
    <w:rsid w:val="00292013"/>
    <w:rsid w:val="00293164"/>
    <w:rsid w:val="0029437A"/>
    <w:rsid w:val="00294B6A"/>
    <w:rsid w:val="00294C8E"/>
    <w:rsid w:val="002950A1"/>
    <w:rsid w:val="00295E6D"/>
    <w:rsid w:val="00296F39"/>
    <w:rsid w:val="002970C7"/>
    <w:rsid w:val="00297582"/>
    <w:rsid w:val="002977EE"/>
    <w:rsid w:val="002A0898"/>
    <w:rsid w:val="002A0BAF"/>
    <w:rsid w:val="002A13FF"/>
    <w:rsid w:val="002A1D70"/>
    <w:rsid w:val="002A2F8D"/>
    <w:rsid w:val="002A3494"/>
    <w:rsid w:val="002A483A"/>
    <w:rsid w:val="002A4FDD"/>
    <w:rsid w:val="002A54BA"/>
    <w:rsid w:val="002A5676"/>
    <w:rsid w:val="002B0197"/>
    <w:rsid w:val="002B03F5"/>
    <w:rsid w:val="002B116F"/>
    <w:rsid w:val="002B1A62"/>
    <w:rsid w:val="002B2723"/>
    <w:rsid w:val="002B294C"/>
    <w:rsid w:val="002B3512"/>
    <w:rsid w:val="002B3C25"/>
    <w:rsid w:val="002B423C"/>
    <w:rsid w:val="002B54DF"/>
    <w:rsid w:val="002B5BE0"/>
    <w:rsid w:val="002B654D"/>
    <w:rsid w:val="002B7634"/>
    <w:rsid w:val="002B769D"/>
    <w:rsid w:val="002C127D"/>
    <w:rsid w:val="002C1608"/>
    <w:rsid w:val="002C203B"/>
    <w:rsid w:val="002C2A2D"/>
    <w:rsid w:val="002C2A6C"/>
    <w:rsid w:val="002C35C6"/>
    <w:rsid w:val="002C523E"/>
    <w:rsid w:val="002C7CE6"/>
    <w:rsid w:val="002D138C"/>
    <w:rsid w:val="002D1768"/>
    <w:rsid w:val="002D3AA0"/>
    <w:rsid w:val="002D484A"/>
    <w:rsid w:val="002D4DE7"/>
    <w:rsid w:val="002D531C"/>
    <w:rsid w:val="002D566E"/>
    <w:rsid w:val="002D56B4"/>
    <w:rsid w:val="002D6136"/>
    <w:rsid w:val="002D6486"/>
    <w:rsid w:val="002D7818"/>
    <w:rsid w:val="002E05B2"/>
    <w:rsid w:val="002E10FE"/>
    <w:rsid w:val="002E3B4C"/>
    <w:rsid w:val="002E4D57"/>
    <w:rsid w:val="002E4DB0"/>
    <w:rsid w:val="002E6FB7"/>
    <w:rsid w:val="002E71FE"/>
    <w:rsid w:val="002F0649"/>
    <w:rsid w:val="002F19B3"/>
    <w:rsid w:val="002F2C72"/>
    <w:rsid w:val="002F320A"/>
    <w:rsid w:val="002F3465"/>
    <w:rsid w:val="002F3F83"/>
    <w:rsid w:val="002F5778"/>
    <w:rsid w:val="002F6603"/>
    <w:rsid w:val="002F713D"/>
    <w:rsid w:val="002F73E5"/>
    <w:rsid w:val="0030077F"/>
    <w:rsid w:val="00301FBF"/>
    <w:rsid w:val="00302374"/>
    <w:rsid w:val="00302D7A"/>
    <w:rsid w:val="0030318D"/>
    <w:rsid w:val="00303B09"/>
    <w:rsid w:val="0030414A"/>
    <w:rsid w:val="00304F76"/>
    <w:rsid w:val="00305103"/>
    <w:rsid w:val="00305A3B"/>
    <w:rsid w:val="00306BE8"/>
    <w:rsid w:val="00310BDE"/>
    <w:rsid w:val="00311AD5"/>
    <w:rsid w:val="00311E9C"/>
    <w:rsid w:val="0031295E"/>
    <w:rsid w:val="003144B7"/>
    <w:rsid w:val="00314CF5"/>
    <w:rsid w:val="003151DE"/>
    <w:rsid w:val="003155F2"/>
    <w:rsid w:val="00315F5D"/>
    <w:rsid w:val="0031641B"/>
    <w:rsid w:val="0031704A"/>
    <w:rsid w:val="003178BD"/>
    <w:rsid w:val="003179A8"/>
    <w:rsid w:val="003204A8"/>
    <w:rsid w:val="00320A21"/>
    <w:rsid w:val="00320D19"/>
    <w:rsid w:val="00321C21"/>
    <w:rsid w:val="00321E7C"/>
    <w:rsid w:val="00322592"/>
    <w:rsid w:val="00322F70"/>
    <w:rsid w:val="003230B7"/>
    <w:rsid w:val="003257CD"/>
    <w:rsid w:val="00325B60"/>
    <w:rsid w:val="00330B82"/>
    <w:rsid w:val="00330EA9"/>
    <w:rsid w:val="00331394"/>
    <w:rsid w:val="00331E65"/>
    <w:rsid w:val="003320B5"/>
    <w:rsid w:val="00332CF6"/>
    <w:rsid w:val="00332D08"/>
    <w:rsid w:val="003331ED"/>
    <w:rsid w:val="003336AC"/>
    <w:rsid w:val="003336E9"/>
    <w:rsid w:val="003338FB"/>
    <w:rsid w:val="00333A48"/>
    <w:rsid w:val="0033458C"/>
    <w:rsid w:val="00334C4C"/>
    <w:rsid w:val="00336604"/>
    <w:rsid w:val="00336843"/>
    <w:rsid w:val="00340158"/>
    <w:rsid w:val="00340B64"/>
    <w:rsid w:val="0034153D"/>
    <w:rsid w:val="00341A47"/>
    <w:rsid w:val="00343B5D"/>
    <w:rsid w:val="00344A36"/>
    <w:rsid w:val="0034584B"/>
    <w:rsid w:val="00345954"/>
    <w:rsid w:val="00347869"/>
    <w:rsid w:val="00347D99"/>
    <w:rsid w:val="00350538"/>
    <w:rsid w:val="00351211"/>
    <w:rsid w:val="003536FE"/>
    <w:rsid w:val="0035380F"/>
    <w:rsid w:val="00354CCC"/>
    <w:rsid w:val="003551BC"/>
    <w:rsid w:val="00355359"/>
    <w:rsid w:val="00355699"/>
    <w:rsid w:val="00356916"/>
    <w:rsid w:val="00356F42"/>
    <w:rsid w:val="00361C26"/>
    <w:rsid w:val="00363771"/>
    <w:rsid w:val="00364A8B"/>
    <w:rsid w:val="00364B7C"/>
    <w:rsid w:val="003654ED"/>
    <w:rsid w:val="003655EB"/>
    <w:rsid w:val="00365A3B"/>
    <w:rsid w:val="00365ACE"/>
    <w:rsid w:val="00365E08"/>
    <w:rsid w:val="00365E17"/>
    <w:rsid w:val="003701F8"/>
    <w:rsid w:val="00371304"/>
    <w:rsid w:val="00371412"/>
    <w:rsid w:val="00371B82"/>
    <w:rsid w:val="00372E1F"/>
    <w:rsid w:val="00373E0B"/>
    <w:rsid w:val="0037454E"/>
    <w:rsid w:val="003748CF"/>
    <w:rsid w:val="00374C89"/>
    <w:rsid w:val="00374EB1"/>
    <w:rsid w:val="003755E4"/>
    <w:rsid w:val="00376114"/>
    <w:rsid w:val="00376617"/>
    <w:rsid w:val="003805FC"/>
    <w:rsid w:val="00384365"/>
    <w:rsid w:val="00386CD7"/>
    <w:rsid w:val="00390EF5"/>
    <w:rsid w:val="003919F7"/>
    <w:rsid w:val="00391C49"/>
    <w:rsid w:val="00392768"/>
    <w:rsid w:val="00393054"/>
    <w:rsid w:val="003933E3"/>
    <w:rsid w:val="00393494"/>
    <w:rsid w:val="003946CD"/>
    <w:rsid w:val="003959C3"/>
    <w:rsid w:val="0039748F"/>
    <w:rsid w:val="00397747"/>
    <w:rsid w:val="00397E0A"/>
    <w:rsid w:val="003A1190"/>
    <w:rsid w:val="003A1B18"/>
    <w:rsid w:val="003A26B4"/>
    <w:rsid w:val="003A2805"/>
    <w:rsid w:val="003A354F"/>
    <w:rsid w:val="003A3C86"/>
    <w:rsid w:val="003A594E"/>
    <w:rsid w:val="003A74BB"/>
    <w:rsid w:val="003A7E65"/>
    <w:rsid w:val="003A7FCB"/>
    <w:rsid w:val="003B17C9"/>
    <w:rsid w:val="003B224E"/>
    <w:rsid w:val="003B274B"/>
    <w:rsid w:val="003B32DC"/>
    <w:rsid w:val="003B3517"/>
    <w:rsid w:val="003B4D1B"/>
    <w:rsid w:val="003B5538"/>
    <w:rsid w:val="003B67FE"/>
    <w:rsid w:val="003B6894"/>
    <w:rsid w:val="003B7099"/>
    <w:rsid w:val="003B7204"/>
    <w:rsid w:val="003C0163"/>
    <w:rsid w:val="003C0B07"/>
    <w:rsid w:val="003C0B53"/>
    <w:rsid w:val="003C0DB2"/>
    <w:rsid w:val="003C2114"/>
    <w:rsid w:val="003C29A5"/>
    <w:rsid w:val="003C2C2D"/>
    <w:rsid w:val="003C3D9C"/>
    <w:rsid w:val="003C542F"/>
    <w:rsid w:val="003C5FDB"/>
    <w:rsid w:val="003C6049"/>
    <w:rsid w:val="003C64AF"/>
    <w:rsid w:val="003C7DFE"/>
    <w:rsid w:val="003D0E0D"/>
    <w:rsid w:val="003D1405"/>
    <w:rsid w:val="003D1AEB"/>
    <w:rsid w:val="003D22C1"/>
    <w:rsid w:val="003D250A"/>
    <w:rsid w:val="003D2EA8"/>
    <w:rsid w:val="003D3005"/>
    <w:rsid w:val="003D322E"/>
    <w:rsid w:val="003D4071"/>
    <w:rsid w:val="003D4289"/>
    <w:rsid w:val="003D4D2E"/>
    <w:rsid w:val="003D6035"/>
    <w:rsid w:val="003E030D"/>
    <w:rsid w:val="003E03A6"/>
    <w:rsid w:val="003E04DE"/>
    <w:rsid w:val="003E0ACE"/>
    <w:rsid w:val="003E154C"/>
    <w:rsid w:val="003E1573"/>
    <w:rsid w:val="003E1D5D"/>
    <w:rsid w:val="003E2729"/>
    <w:rsid w:val="003E5538"/>
    <w:rsid w:val="003E64EF"/>
    <w:rsid w:val="003E6CED"/>
    <w:rsid w:val="003E7E9F"/>
    <w:rsid w:val="003F0402"/>
    <w:rsid w:val="003F11F6"/>
    <w:rsid w:val="003F1FB0"/>
    <w:rsid w:val="003F2C88"/>
    <w:rsid w:val="003F3933"/>
    <w:rsid w:val="003F41BF"/>
    <w:rsid w:val="003F5B92"/>
    <w:rsid w:val="003F64A8"/>
    <w:rsid w:val="003F6BBF"/>
    <w:rsid w:val="003F6F35"/>
    <w:rsid w:val="003F6FBE"/>
    <w:rsid w:val="003F76FD"/>
    <w:rsid w:val="003F77B1"/>
    <w:rsid w:val="004002A6"/>
    <w:rsid w:val="004021C4"/>
    <w:rsid w:val="004047A8"/>
    <w:rsid w:val="00404D22"/>
    <w:rsid w:val="00404D9E"/>
    <w:rsid w:val="00406138"/>
    <w:rsid w:val="0040665C"/>
    <w:rsid w:val="00406893"/>
    <w:rsid w:val="004068F7"/>
    <w:rsid w:val="0040693D"/>
    <w:rsid w:val="00407300"/>
    <w:rsid w:val="004073AF"/>
    <w:rsid w:val="00410187"/>
    <w:rsid w:val="004102C8"/>
    <w:rsid w:val="00410BC1"/>
    <w:rsid w:val="00411158"/>
    <w:rsid w:val="004117A5"/>
    <w:rsid w:val="00413199"/>
    <w:rsid w:val="00413817"/>
    <w:rsid w:val="0041558C"/>
    <w:rsid w:val="00415EE6"/>
    <w:rsid w:val="0041625A"/>
    <w:rsid w:val="00416FAD"/>
    <w:rsid w:val="004179D0"/>
    <w:rsid w:val="00417EC2"/>
    <w:rsid w:val="004205EF"/>
    <w:rsid w:val="0042146D"/>
    <w:rsid w:val="004220DB"/>
    <w:rsid w:val="00422141"/>
    <w:rsid w:val="00422A64"/>
    <w:rsid w:val="004242C3"/>
    <w:rsid w:val="0042562C"/>
    <w:rsid w:val="00430780"/>
    <w:rsid w:val="00430E76"/>
    <w:rsid w:val="00431507"/>
    <w:rsid w:val="00431654"/>
    <w:rsid w:val="00431AF8"/>
    <w:rsid w:val="004341B9"/>
    <w:rsid w:val="00434351"/>
    <w:rsid w:val="004345E9"/>
    <w:rsid w:val="004350C1"/>
    <w:rsid w:val="004352CD"/>
    <w:rsid w:val="00435EC9"/>
    <w:rsid w:val="00436A2E"/>
    <w:rsid w:val="00440030"/>
    <w:rsid w:val="0044046D"/>
    <w:rsid w:val="00441A09"/>
    <w:rsid w:val="00441AAE"/>
    <w:rsid w:val="0044220C"/>
    <w:rsid w:val="004437B9"/>
    <w:rsid w:val="00444217"/>
    <w:rsid w:val="00444F7E"/>
    <w:rsid w:val="00447E71"/>
    <w:rsid w:val="00450825"/>
    <w:rsid w:val="004513C4"/>
    <w:rsid w:val="00451A0D"/>
    <w:rsid w:val="00451BDA"/>
    <w:rsid w:val="00452251"/>
    <w:rsid w:val="00452669"/>
    <w:rsid w:val="00452FE1"/>
    <w:rsid w:val="00454125"/>
    <w:rsid w:val="00454642"/>
    <w:rsid w:val="0045494B"/>
    <w:rsid w:val="00455019"/>
    <w:rsid w:val="0045640E"/>
    <w:rsid w:val="004568EC"/>
    <w:rsid w:val="00456C40"/>
    <w:rsid w:val="004576F4"/>
    <w:rsid w:val="00457BDF"/>
    <w:rsid w:val="00460090"/>
    <w:rsid w:val="004613FE"/>
    <w:rsid w:val="004615D3"/>
    <w:rsid w:val="00462234"/>
    <w:rsid w:val="00462EED"/>
    <w:rsid w:val="0046574B"/>
    <w:rsid w:val="00465E5D"/>
    <w:rsid w:val="00466B5C"/>
    <w:rsid w:val="004673EC"/>
    <w:rsid w:val="00467A6E"/>
    <w:rsid w:val="004706A8"/>
    <w:rsid w:val="00471CF8"/>
    <w:rsid w:val="00471D02"/>
    <w:rsid w:val="00471EB8"/>
    <w:rsid w:val="00474007"/>
    <w:rsid w:val="0047424D"/>
    <w:rsid w:val="00474B69"/>
    <w:rsid w:val="00474D6F"/>
    <w:rsid w:val="00475A13"/>
    <w:rsid w:val="00475E1E"/>
    <w:rsid w:val="00476304"/>
    <w:rsid w:val="004771EF"/>
    <w:rsid w:val="00477B64"/>
    <w:rsid w:val="00477F73"/>
    <w:rsid w:val="00480077"/>
    <w:rsid w:val="00480151"/>
    <w:rsid w:val="004808B0"/>
    <w:rsid w:val="0048168A"/>
    <w:rsid w:val="004834A1"/>
    <w:rsid w:val="00483747"/>
    <w:rsid w:val="00483A11"/>
    <w:rsid w:val="004841FD"/>
    <w:rsid w:val="00484D64"/>
    <w:rsid w:val="00484E76"/>
    <w:rsid w:val="004857DA"/>
    <w:rsid w:val="00485915"/>
    <w:rsid w:val="004876A6"/>
    <w:rsid w:val="00492517"/>
    <w:rsid w:val="00492927"/>
    <w:rsid w:val="00492DAE"/>
    <w:rsid w:val="0049338C"/>
    <w:rsid w:val="004947B8"/>
    <w:rsid w:val="00494FA6"/>
    <w:rsid w:val="0049555B"/>
    <w:rsid w:val="004957BC"/>
    <w:rsid w:val="00496B30"/>
    <w:rsid w:val="004971AC"/>
    <w:rsid w:val="004A00CD"/>
    <w:rsid w:val="004A08A1"/>
    <w:rsid w:val="004A08CC"/>
    <w:rsid w:val="004A0B29"/>
    <w:rsid w:val="004A1493"/>
    <w:rsid w:val="004A1677"/>
    <w:rsid w:val="004A20B3"/>
    <w:rsid w:val="004A21F4"/>
    <w:rsid w:val="004A24CB"/>
    <w:rsid w:val="004A2608"/>
    <w:rsid w:val="004A2EE1"/>
    <w:rsid w:val="004A2EF6"/>
    <w:rsid w:val="004A3490"/>
    <w:rsid w:val="004A36A2"/>
    <w:rsid w:val="004A3A26"/>
    <w:rsid w:val="004A4E57"/>
    <w:rsid w:val="004A4FDA"/>
    <w:rsid w:val="004A52A4"/>
    <w:rsid w:val="004A5AC7"/>
    <w:rsid w:val="004A65BE"/>
    <w:rsid w:val="004A6D9F"/>
    <w:rsid w:val="004A75C9"/>
    <w:rsid w:val="004A7A38"/>
    <w:rsid w:val="004B011B"/>
    <w:rsid w:val="004B0BC1"/>
    <w:rsid w:val="004B0C90"/>
    <w:rsid w:val="004B1053"/>
    <w:rsid w:val="004B13E8"/>
    <w:rsid w:val="004B1AC4"/>
    <w:rsid w:val="004B240D"/>
    <w:rsid w:val="004B2792"/>
    <w:rsid w:val="004B2B7A"/>
    <w:rsid w:val="004B6C03"/>
    <w:rsid w:val="004B6E2D"/>
    <w:rsid w:val="004C014C"/>
    <w:rsid w:val="004C0E6E"/>
    <w:rsid w:val="004C1ED7"/>
    <w:rsid w:val="004C314A"/>
    <w:rsid w:val="004C4067"/>
    <w:rsid w:val="004C4396"/>
    <w:rsid w:val="004C475D"/>
    <w:rsid w:val="004C5575"/>
    <w:rsid w:val="004C5798"/>
    <w:rsid w:val="004C6252"/>
    <w:rsid w:val="004C69CD"/>
    <w:rsid w:val="004C7311"/>
    <w:rsid w:val="004C77C6"/>
    <w:rsid w:val="004C7908"/>
    <w:rsid w:val="004D01C3"/>
    <w:rsid w:val="004D07C8"/>
    <w:rsid w:val="004D11A8"/>
    <w:rsid w:val="004D223D"/>
    <w:rsid w:val="004D23BF"/>
    <w:rsid w:val="004D2935"/>
    <w:rsid w:val="004D2D1E"/>
    <w:rsid w:val="004D3169"/>
    <w:rsid w:val="004D37CE"/>
    <w:rsid w:val="004D463F"/>
    <w:rsid w:val="004D543F"/>
    <w:rsid w:val="004D6357"/>
    <w:rsid w:val="004D6366"/>
    <w:rsid w:val="004D78D8"/>
    <w:rsid w:val="004D7DBF"/>
    <w:rsid w:val="004E026E"/>
    <w:rsid w:val="004E02AD"/>
    <w:rsid w:val="004E15ED"/>
    <w:rsid w:val="004E1AFB"/>
    <w:rsid w:val="004E245E"/>
    <w:rsid w:val="004E2E60"/>
    <w:rsid w:val="004E3EB2"/>
    <w:rsid w:val="004E434C"/>
    <w:rsid w:val="004E49B8"/>
    <w:rsid w:val="004E4ACB"/>
    <w:rsid w:val="004E6934"/>
    <w:rsid w:val="004E746C"/>
    <w:rsid w:val="004E7A2B"/>
    <w:rsid w:val="004F0007"/>
    <w:rsid w:val="004F21DF"/>
    <w:rsid w:val="004F2545"/>
    <w:rsid w:val="004F3321"/>
    <w:rsid w:val="004F37FD"/>
    <w:rsid w:val="004F3F5F"/>
    <w:rsid w:val="004F4491"/>
    <w:rsid w:val="004F4904"/>
    <w:rsid w:val="004F4CF2"/>
    <w:rsid w:val="004F4CF3"/>
    <w:rsid w:val="004F52DA"/>
    <w:rsid w:val="004F574E"/>
    <w:rsid w:val="004F577D"/>
    <w:rsid w:val="004F62BD"/>
    <w:rsid w:val="004F708F"/>
    <w:rsid w:val="0050195F"/>
    <w:rsid w:val="00502177"/>
    <w:rsid w:val="0050261B"/>
    <w:rsid w:val="00502F39"/>
    <w:rsid w:val="00503DF9"/>
    <w:rsid w:val="0050415E"/>
    <w:rsid w:val="00504939"/>
    <w:rsid w:val="00505623"/>
    <w:rsid w:val="00506139"/>
    <w:rsid w:val="00506B50"/>
    <w:rsid w:val="005100BB"/>
    <w:rsid w:val="00510D09"/>
    <w:rsid w:val="00511211"/>
    <w:rsid w:val="00512C7E"/>
    <w:rsid w:val="0051357E"/>
    <w:rsid w:val="005135A4"/>
    <w:rsid w:val="00513CD8"/>
    <w:rsid w:val="005147E1"/>
    <w:rsid w:val="00515328"/>
    <w:rsid w:val="00515935"/>
    <w:rsid w:val="0051722F"/>
    <w:rsid w:val="00520279"/>
    <w:rsid w:val="00521537"/>
    <w:rsid w:val="00521A05"/>
    <w:rsid w:val="005232A2"/>
    <w:rsid w:val="00523305"/>
    <w:rsid w:val="0052396B"/>
    <w:rsid w:val="00523B12"/>
    <w:rsid w:val="00523D0C"/>
    <w:rsid w:val="00523EAA"/>
    <w:rsid w:val="00524581"/>
    <w:rsid w:val="005246F9"/>
    <w:rsid w:val="005252DF"/>
    <w:rsid w:val="00525302"/>
    <w:rsid w:val="00525866"/>
    <w:rsid w:val="00525FBC"/>
    <w:rsid w:val="0052600F"/>
    <w:rsid w:val="00526E33"/>
    <w:rsid w:val="005308FD"/>
    <w:rsid w:val="00531968"/>
    <w:rsid w:val="00531DBE"/>
    <w:rsid w:val="00532501"/>
    <w:rsid w:val="00534BCD"/>
    <w:rsid w:val="00535CFF"/>
    <w:rsid w:val="005365B4"/>
    <w:rsid w:val="0053729A"/>
    <w:rsid w:val="0053784A"/>
    <w:rsid w:val="0053789E"/>
    <w:rsid w:val="00540953"/>
    <w:rsid w:val="0054122E"/>
    <w:rsid w:val="00542F61"/>
    <w:rsid w:val="00545156"/>
    <w:rsid w:val="00545AF7"/>
    <w:rsid w:val="00545BF9"/>
    <w:rsid w:val="00545DBD"/>
    <w:rsid w:val="00546AA4"/>
    <w:rsid w:val="005475BA"/>
    <w:rsid w:val="00547AA7"/>
    <w:rsid w:val="005503F5"/>
    <w:rsid w:val="00550498"/>
    <w:rsid w:val="005510E2"/>
    <w:rsid w:val="005512D6"/>
    <w:rsid w:val="00552A3D"/>
    <w:rsid w:val="00552EA3"/>
    <w:rsid w:val="005540A6"/>
    <w:rsid w:val="00554710"/>
    <w:rsid w:val="005553F0"/>
    <w:rsid w:val="005571EF"/>
    <w:rsid w:val="00557655"/>
    <w:rsid w:val="00560869"/>
    <w:rsid w:val="00560A5A"/>
    <w:rsid w:val="00561037"/>
    <w:rsid w:val="005612E5"/>
    <w:rsid w:val="00561ABC"/>
    <w:rsid w:val="00561C74"/>
    <w:rsid w:val="005626E0"/>
    <w:rsid w:val="00565BA6"/>
    <w:rsid w:val="00565BFF"/>
    <w:rsid w:val="00565E98"/>
    <w:rsid w:val="00570625"/>
    <w:rsid w:val="0057091F"/>
    <w:rsid w:val="00570A4D"/>
    <w:rsid w:val="00570C77"/>
    <w:rsid w:val="00572D8A"/>
    <w:rsid w:val="00572F17"/>
    <w:rsid w:val="00573037"/>
    <w:rsid w:val="005731D4"/>
    <w:rsid w:val="0057333F"/>
    <w:rsid w:val="005752F7"/>
    <w:rsid w:val="00575BE7"/>
    <w:rsid w:val="00575CB1"/>
    <w:rsid w:val="0057676A"/>
    <w:rsid w:val="00576B45"/>
    <w:rsid w:val="00576FD4"/>
    <w:rsid w:val="00577A08"/>
    <w:rsid w:val="00577A2D"/>
    <w:rsid w:val="00577F6D"/>
    <w:rsid w:val="005808B1"/>
    <w:rsid w:val="0058144F"/>
    <w:rsid w:val="00581F5A"/>
    <w:rsid w:val="0058204B"/>
    <w:rsid w:val="005825CB"/>
    <w:rsid w:val="005827F7"/>
    <w:rsid w:val="00582F97"/>
    <w:rsid w:val="00584252"/>
    <w:rsid w:val="0058470C"/>
    <w:rsid w:val="00584ED3"/>
    <w:rsid w:val="00585E11"/>
    <w:rsid w:val="00586CC4"/>
    <w:rsid w:val="005870C8"/>
    <w:rsid w:val="00587260"/>
    <w:rsid w:val="005923AB"/>
    <w:rsid w:val="00593405"/>
    <w:rsid w:val="005935DA"/>
    <w:rsid w:val="0059367A"/>
    <w:rsid w:val="0059425D"/>
    <w:rsid w:val="00594B86"/>
    <w:rsid w:val="005954F1"/>
    <w:rsid w:val="005956FB"/>
    <w:rsid w:val="00595C20"/>
    <w:rsid w:val="00595F1E"/>
    <w:rsid w:val="00595FD2"/>
    <w:rsid w:val="0059667D"/>
    <w:rsid w:val="00597217"/>
    <w:rsid w:val="005A0F0B"/>
    <w:rsid w:val="005A228A"/>
    <w:rsid w:val="005A3324"/>
    <w:rsid w:val="005A3486"/>
    <w:rsid w:val="005A4206"/>
    <w:rsid w:val="005A4BA0"/>
    <w:rsid w:val="005A4C02"/>
    <w:rsid w:val="005A6014"/>
    <w:rsid w:val="005A666B"/>
    <w:rsid w:val="005A6D2A"/>
    <w:rsid w:val="005A6F8F"/>
    <w:rsid w:val="005B1334"/>
    <w:rsid w:val="005B15EC"/>
    <w:rsid w:val="005B2610"/>
    <w:rsid w:val="005B40E5"/>
    <w:rsid w:val="005B48DB"/>
    <w:rsid w:val="005B49DD"/>
    <w:rsid w:val="005B51D6"/>
    <w:rsid w:val="005B560E"/>
    <w:rsid w:val="005B6432"/>
    <w:rsid w:val="005B77AB"/>
    <w:rsid w:val="005B78E5"/>
    <w:rsid w:val="005B7B57"/>
    <w:rsid w:val="005B7F02"/>
    <w:rsid w:val="005C03FF"/>
    <w:rsid w:val="005C06AA"/>
    <w:rsid w:val="005C0AF7"/>
    <w:rsid w:val="005C0B45"/>
    <w:rsid w:val="005C1A03"/>
    <w:rsid w:val="005C2517"/>
    <w:rsid w:val="005C4192"/>
    <w:rsid w:val="005C4B78"/>
    <w:rsid w:val="005C519D"/>
    <w:rsid w:val="005C72EC"/>
    <w:rsid w:val="005C79B5"/>
    <w:rsid w:val="005D06F1"/>
    <w:rsid w:val="005D0779"/>
    <w:rsid w:val="005D09F9"/>
    <w:rsid w:val="005D0AF5"/>
    <w:rsid w:val="005D0BB2"/>
    <w:rsid w:val="005D1832"/>
    <w:rsid w:val="005D18FF"/>
    <w:rsid w:val="005D1985"/>
    <w:rsid w:val="005D277B"/>
    <w:rsid w:val="005D39A3"/>
    <w:rsid w:val="005D4AEB"/>
    <w:rsid w:val="005D4D11"/>
    <w:rsid w:val="005D5C2F"/>
    <w:rsid w:val="005D73F5"/>
    <w:rsid w:val="005D7946"/>
    <w:rsid w:val="005D7CA7"/>
    <w:rsid w:val="005D7FF4"/>
    <w:rsid w:val="005E1A27"/>
    <w:rsid w:val="005E2124"/>
    <w:rsid w:val="005E27CA"/>
    <w:rsid w:val="005E28F1"/>
    <w:rsid w:val="005E3D4F"/>
    <w:rsid w:val="005E42EC"/>
    <w:rsid w:val="005E4921"/>
    <w:rsid w:val="005E4E3C"/>
    <w:rsid w:val="005E59BA"/>
    <w:rsid w:val="005E5B6D"/>
    <w:rsid w:val="005E5E4D"/>
    <w:rsid w:val="005E5EAB"/>
    <w:rsid w:val="005E6BB3"/>
    <w:rsid w:val="005E7644"/>
    <w:rsid w:val="005E7BAA"/>
    <w:rsid w:val="005E7F89"/>
    <w:rsid w:val="005F0091"/>
    <w:rsid w:val="005F0D18"/>
    <w:rsid w:val="005F1D9F"/>
    <w:rsid w:val="005F1F03"/>
    <w:rsid w:val="005F2697"/>
    <w:rsid w:val="005F2BE5"/>
    <w:rsid w:val="005F35AD"/>
    <w:rsid w:val="005F373E"/>
    <w:rsid w:val="005F3AE5"/>
    <w:rsid w:val="005F3CC8"/>
    <w:rsid w:val="005F42F8"/>
    <w:rsid w:val="005F430E"/>
    <w:rsid w:val="005F65A3"/>
    <w:rsid w:val="005F660C"/>
    <w:rsid w:val="005F763A"/>
    <w:rsid w:val="006006E0"/>
    <w:rsid w:val="0060074A"/>
    <w:rsid w:val="00600ABA"/>
    <w:rsid w:val="00601277"/>
    <w:rsid w:val="00601D3D"/>
    <w:rsid w:val="00602C6C"/>
    <w:rsid w:val="0060444D"/>
    <w:rsid w:val="006054CF"/>
    <w:rsid w:val="006055F7"/>
    <w:rsid w:val="006056B2"/>
    <w:rsid w:val="00606106"/>
    <w:rsid w:val="006069B8"/>
    <w:rsid w:val="00607CE8"/>
    <w:rsid w:val="00607F67"/>
    <w:rsid w:val="00610439"/>
    <w:rsid w:val="006113DC"/>
    <w:rsid w:val="00611DD2"/>
    <w:rsid w:val="006124E8"/>
    <w:rsid w:val="00613DC5"/>
    <w:rsid w:val="00614E45"/>
    <w:rsid w:val="00614EE4"/>
    <w:rsid w:val="00615BEF"/>
    <w:rsid w:val="006163E6"/>
    <w:rsid w:val="00616592"/>
    <w:rsid w:val="00617282"/>
    <w:rsid w:val="0061735E"/>
    <w:rsid w:val="006176E4"/>
    <w:rsid w:val="0061788B"/>
    <w:rsid w:val="00620126"/>
    <w:rsid w:val="006203EA"/>
    <w:rsid w:val="006204F6"/>
    <w:rsid w:val="006215EC"/>
    <w:rsid w:val="00621817"/>
    <w:rsid w:val="0062192F"/>
    <w:rsid w:val="00622EDC"/>
    <w:rsid w:val="0062348A"/>
    <w:rsid w:val="006235BD"/>
    <w:rsid w:val="00623E88"/>
    <w:rsid w:val="00624565"/>
    <w:rsid w:val="00624729"/>
    <w:rsid w:val="00624D64"/>
    <w:rsid w:val="00624F37"/>
    <w:rsid w:val="006252EC"/>
    <w:rsid w:val="00626F83"/>
    <w:rsid w:val="0062726D"/>
    <w:rsid w:val="00627B92"/>
    <w:rsid w:val="006304F6"/>
    <w:rsid w:val="006305B1"/>
    <w:rsid w:val="006316E6"/>
    <w:rsid w:val="006317BB"/>
    <w:rsid w:val="00631D8D"/>
    <w:rsid w:val="00632512"/>
    <w:rsid w:val="00632D87"/>
    <w:rsid w:val="00635BF0"/>
    <w:rsid w:val="00635F36"/>
    <w:rsid w:val="00636067"/>
    <w:rsid w:val="00636DE8"/>
    <w:rsid w:val="006405A9"/>
    <w:rsid w:val="006406C5"/>
    <w:rsid w:val="0064114F"/>
    <w:rsid w:val="00642119"/>
    <w:rsid w:val="006426D9"/>
    <w:rsid w:val="00642B1B"/>
    <w:rsid w:val="00642ECB"/>
    <w:rsid w:val="00644118"/>
    <w:rsid w:val="00644424"/>
    <w:rsid w:val="006456AC"/>
    <w:rsid w:val="006474B2"/>
    <w:rsid w:val="00650E64"/>
    <w:rsid w:val="0065121C"/>
    <w:rsid w:val="0065245D"/>
    <w:rsid w:val="00652FAF"/>
    <w:rsid w:val="0065304D"/>
    <w:rsid w:val="006535DD"/>
    <w:rsid w:val="00653881"/>
    <w:rsid w:val="00653AF0"/>
    <w:rsid w:val="00654C6A"/>
    <w:rsid w:val="00655BFB"/>
    <w:rsid w:val="00656924"/>
    <w:rsid w:val="00657352"/>
    <w:rsid w:val="006604CB"/>
    <w:rsid w:val="00662BF4"/>
    <w:rsid w:val="00662DF1"/>
    <w:rsid w:val="00663273"/>
    <w:rsid w:val="006635F5"/>
    <w:rsid w:val="006636DA"/>
    <w:rsid w:val="0066480C"/>
    <w:rsid w:val="006651C9"/>
    <w:rsid w:val="00665389"/>
    <w:rsid w:val="006665C6"/>
    <w:rsid w:val="00666853"/>
    <w:rsid w:val="00666F2C"/>
    <w:rsid w:val="00667ADF"/>
    <w:rsid w:val="00671234"/>
    <w:rsid w:val="0067139A"/>
    <w:rsid w:val="00671B7F"/>
    <w:rsid w:val="0067203A"/>
    <w:rsid w:val="00672D1C"/>
    <w:rsid w:val="00673E28"/>
    <w:rsid w:val="00674C61"/>
    <w:rsid w:val="00675ABA"/>
    <w:rsid w:val="00675C83"/>
    <w:rsid w:val="00675CF0"/>
    <w:rsid w:val="00675F35"/>
    <w:rsid w:val="00675F5D"/>
    <w:rsid w:val="0067748D"/>
    <w:rsid w:val="0067780A"/>
    <w:rsid w:val="006802B8"/>
    <w:rsid w:val="006803EE"/>
    <w:rsid w:val="0068216C"/>
    <w:rsid w:val="00682927"/>
    <w:rsid w:val="00683174"/>
    <w:rsid w:val="006833AF"/>
    <w:rsid w:val="00683ECC"/>
    <w:rsid w:val="00684A89"/>
    <w:rsid w:val="00685B95"/>
    <w:rsid w:val="00685D60"/>
    <w:rsid w:val="00686048"/>
    <w:rsid w:val="00687E8E"/>
    <w:rsid w:val="00687F2A"/>
    <w:rsid w:val="00687FF6"/>
    <w:rsid w:val="00690DD1"/>
    <w:rsid w:val="00691A8C"/>
    <w:rsid w:val="00694696"/>
    <w:rsid w:val="00694ACF"/>
    <w:rsid w:val="00694C79"/>
    <w:rsid w:val="00696EDE"/>
    <w:rsid w:val="006978B0"/>
    <w:rsid w:val="006A038C"/>
    <w:rsid w:val="006A0571"/>
    <w:rsid w:val="006A0830"/>
    <w:rsid w:val="006A0E4B"/>
    <w:rsid w:val="006A25D5"/>
    <w:rsid w:val="006A2EB1"/>
    <w:rsid w:val="006A3640"/>
    <w:rsid w:val="006A3722"/>
    <w:rsid w:val="006A3DDB"/>
    <w:rsid w:val="006A4D9B"/>
    <w:rsid w:val="006A50B4"/>
    <w:rsid w:val="006A5983"/>
    <w:rsid w:val="006A5A76"/>
    <w:rsid w:val="006A5B65"/>
    <w:rsid w:val="006A5E6F"/>
    <w:rsid w:val="006A5F9F"/>
    <w:rsid w:val="006A6391"/>
    <w:rsid w:val="006A64F8"/>
    <w:rsid w:val="006B1DCF"/>
    <w:rsid w:val="006B1F5A"/>
    <w:rsid w:val="006B25E4"/>
    <w:rsid w:val="006B353A"/>
    <w:rsid w:val="006B511F"/>
    <w:rsid w:val="006B6687"/>
    <w:rsid w:val="006B6F1D"/>
    <w:rsid w:val="006B7361"/>
    <w:rsid w:val="006C0AFE"/>
    <w:rsid w:val="006C1076"/>
    <w:rsid w:val="006C1E30"/>
    <w:rsid w:val="006C21F9"/>
    <w:rsid w:val="006C24F1"/>
    <w:rsid w:val="006C2516"/>
    <w:rsid w:val="006C2631"/>
    <w:rsid w:val="006C2B3F"/>
    <w:rsid w:val="006C3077"/>
    <w:rsid w:val="006C3D02"/>
    <w:rsid w:val="006C46AA"/>
    <w:rsid w:val="006C483F"/>
    <w:rsid w:val="006C4EA2"/>
    <w:rsid w:val="006C576A"/>
    <w:rsid w:val="006C684F"/>
    <w:rsid w:val="006C6C1B"/>
    <w:rsid w:val="006C70D2"/>
    <w:rsid w:val="006C71D1"/>
    <w:rsid w:val="006C7B8F"/>
    <w:rsid w:val="006D0C0A"/>
    <w:rsid w:val="006D0D5A"/>
    <w:rsid w:val="006D0EAA"/>
    <w:rsid w:val="006D22F6"/>
    <w:rsid w:val="006D2C13"/>
    <w:rsid w:val="006D2DE9"/>
    <w:rsid w:val="006D4B7C"/>
    <w:rsid w:val="006D4D32"/>
    <w:rsid w:val="006E08AA"/>
    <w:rsid w:val="006E0E45"/>
    <w:rsid w:val="006E2417"/>
    <w:rsid w:val="006E2CA1"/>
    <w:rsid w:val="006E2E20"/>
    <w:rsid w:val="006E3862"/>
    <w:rsid w:val="006E3B05"/>
    <w:rsid w:val="006E3BB2"/>
    <w:rsid w:val="006E3F28"/>
    <w:rsid w:val="006E5DF0"/>
    <w:rsid w:val="006E7027"/>
    <w:rsid w:val="006E7213"/>
    <w:rsid w:val="006F089C"/>
    <w:rsid w:val="006F0F77"/>
    <w:rsid w:val="006F1E08"/>
    <w:rsid w:val="006F2539"/>
    <w:rsid w:val="006F2C52"/>
    <w:rsid w:val="006F2E4E"/>
    <w:rsid w:val="006F316B"/>
    <w:rsid w:val="006F3588"/>
    <w:rsid w:val="006F4C86"/>
    <w:rsid w:val="006F5447"/>
    <w:rsid w:val="006F67BD"/>
    <w:rsid w:val="006F7218"/>
    <w:rsid w:val="00700173"/>
    <w:rsid w:val="00700324"/>
    <w:rsid w:val="00700829"/>
    <w:rsid w:val="00700AB6"/>
    <w:rsid w:val="00702176"/>
    <w:rsid w:val="00702617"/>
    <w:rsid w:val="00702CF2"/>
    <w:rsid w:val="007035BC"/>
    <w:rsid w:val="00703656"/>
    <w:rsid w:val="007048C2"/>
    <w:rsid w:val="00704B6F"/>
    <w:rsid w:val="00704D6B"/>
    <w:rsid w:val="00705729"/>
    <w:rsid w:val="00706741"/>
    <w:rsid w:val="007069CC"/>
    <w:rsid w:val="007073B3"/>
    <w:rsid w:val="0070754B"/>
    <w:rsid w:val="00710686"/>
    <w:rsid w:val="0071068E"/>
    <w:rsid w:val="007117FE"/>
    <w:rsid w:val="00711CBA"/>
    <w:rsid w:val="00712455"/>
    <w:rsid w:val="0071252C"/>
    <w:rsid w:val="00712EF7"/>
    <w:rsid w:val="0071303A"/>
    <w:rsid w:val="00714854"/>
    <w:rsid w:val="00716308"/>
    <w:rsid w:val="0071642F"/>
    <w:rsid w:val="007165CF"/>
    <w:rsid w:val="007171F6"/>
    <w:rsid w:val="00717B5D"/>
    <w:rsid w:val="00720ADC"/>
    <w:rsid w:val="00722ACC"/>
    <w:rsid w:val="007253A9"/>
    <w:rsid w:val="00726992"/>
    <w:rsid w:val="007273FA"/>
    <w:rsid w:val="00727C92"/>
    <w:rsid w:val="00727FB1"/>
    <w:rsid w:val="0073103A"/>
    <w:rsid w:val="00731042"/>
    <w:rsid w:val="00732602"/>
    <w:rsid w:val="00732A68"/>
    <w:rsid w:val="00733C25"/>
    <w:rsid w:val="007340AA"/>
    <w:rsid w:val="007367F9"/>
    <w:rsid w:val="007375B3"/>
    <w:rsid w:val="00740E0C"/>
    <w:rsid w:val="0074122C"/>
    <w:rsid w:val="00741CA1"/>
    <w:rsid w:val="00742449"/>
    <w:rsid w:val="00742460"/>
    <w:rsid w:val="0074302D"/>
    <w:rsid w:val="00743554"/>
    <w:rsid w:val="00743F53"/>
    <w:rsid w:val="00744254"/>
    <w:rsid w:val="00744FE8"/>
    <w:rsid w:val="00745AD2"/>
    <w:rsid w:val="00746425"/>
    <w:rsid w:val="00750B6E"/>
    <w:rsid w:val="00752A2C"/>
    <w:rsid w:val="00752B43"/>
    <w:rsid w:val="00753252"/>
    <w:rsid w:val="00753292"/>
    <w:rsid w:val="00753461"/>
    <w:rsid w:val="00753681"/>
    <w:rsid w:val="0075417E"/>
    <w:rsid w:val="00754417"/>
    <w:rsid w:val="00755707"/>
    <w:rsid w:val="007570AB"/>
    <w:rsid w:val="007618DA"/>
    <w:rsid w:val="00761BC5"/>
    <w:rsid w:val="007628B3"/>
    <w:rsid w:val="00762EC5"/>
    <w:rsid w:val="0076383B"/>
    <w:rsid w:val="00763917"/>
    <w:rsid w:val="00763D97"/>
    <w:rsid w:val="00764101"/>
    <w:rsid w:val="007656B3"/>
    <w:rsid w:val="00765D46"/>
    <w:rsid w:val="00765DBE"/>
    <w:rsid w:val="00766FE5"/>
    <w:rsid w:val="00767204"/>
    <w:rsid w:val="00767571"/>
    <w:rsid w:val="00770066"/>
    <w:rsid w:val="0077045E"/>
    <w:rsid w:val="00770795"/>
    <w:rsid w:val="0077229C"/>
    <w:rsid w:val="007724C9"/>
    <w:rsid w:val="00773DFD"/>
    <w:rsid w:val="00774B71"/>
    <w:rsid w:val="007763FE"/>
    <w:rsid w:val="007769CD"/>
    <w:rsid w:val="00776AF2"/>
    <w:rsid w:val="00777467"/>
    <w:rsid w:val="0077794D"/>
    <w:rsid w:val="007801C0"/>
    <w:rsid w:val="00780697"/>
    <w:rsid w:val="007815EA"/>
    <w:rsid w:val="00781BE7"/>
    <w:rsid w:val="00781CBB"/>
    <w:rsid w:val="00782C2E"/>
    <w:rsid w:val="00783171"/>
    <w:rsid w:val="0078358B"/>
    <w:rsid w:val="0078377D"/>
    <w:rsid w:val="00785BB4"/>
    <w:rsid w:val="00786B03"/>
    <w:rsid w:val="00787F24"/>
    <w:rsid w:val="00791427"/>
    <w:rsid w:val="007916FA"/>
    <w:rsid w:val="00791990"/>
    <w:rsid w:val="00791E07"/>
    <w:rsid w:val="00791E0C"/>
    <w:rsid w:val="007921CA"/>
    <w:rsid w:val="00792383"/>
    <w:rsid w:val="007928DE"/>
    <w:rsid w:val="00793249"/>
    <w:rsid w:val="00793327"/>
    <w:rsid w:val="00793775"/>
    <w:rsid w:val="00793D31"/>
    <w:rsid w:val="00793DE8"/>
    <w:rsid w:val="0079442D"/>
    <w:rsid w:val="00794A58"/>
    <w:rsid w:val="00794E6B"/>
    <w:rsid w:val="0079539D"/>
    <w:rsid w:val="007958B5"/>
    <w:rsid w:val="00795A3C"/>
    <w:rsid w:val="007963C4"/>
    <w:rsid w:val="0079699E"/>
    <w:rsid w:val="007A00FE"/>
    <w:rsid w:val="007A2448"/>
    <w:rsid w:val="007A265B"/>
    <w:rsid w:val="007A2C93"/>
    <w:rsid w:val="007A3617"/>
    <w:rsid w:val="007A4053"/>
    <w:rsid w:val="007A4F95"/>
    <w:rsid w:val="007A6385"/>
    <w:rsid w:val="007A73C5"/>
    <w:rsid w:val="007B0CB6"/>
    <w:rsid w:val="007B2F95"/>
    <w:rsid w:val="007B3F20"/>
    <w:rsid w:val="007B513C"/>
    <w:rsid w:val="007B6C36"/>
    <w:rsid w:val="007B70FD"/>
    <w:rsid w:val="007B7120"/>
    <w:rsid w:val="007B7DBF"/>
    <w:rsid w:val="007B7EA3"/>
    <w:rsid w:val="007C09F1"/>
    <w:rsid w:val="007C189D"/>
    <w:rsid w:val="007C2890"/>
    <w:rsid w:val="007C3205"/>
    <w:rsid w:val="007C3D23"/>
    <w:rsid w:val="007C476F"/>
    <w:rsid w:val="007C4E32"/>
    <w:rsid w:val="007C5243"/>
    <w:rsid w:val="007C63FD"/>
    <w:rsid w:val="007D03E1"/>
    <w:rsid w:val="007D0DE4"/>
    <w:rsid w:val="007D11DA"/>
    <w:rsid w:val="007D1321"/>
    <w:rsid w:val="007D1AC8"/>
    <w:rsid w:val="007D2F87"/>
    <w:rsid w:val="007D300F"/>
    <w:rsid w:val="007D3515"/>
    <w:rsid w:val="007D3838"/>
    <w:rsid w:val="007D4098"/>
    <w:rsid w:val="007D415D"/>
    <w:rsid w:val="007D4DAF"/>
    <w:rsid w:val="007D5445"/>
    <w:rsid w:val="007D5FD8"/>
    <w:rsid w:val="007D5FFE"/>
    <w:rsid w:val="007D764D"/>
    <w:rsid w:val="007E0334"/>
    <w:rsid w:val="007E0FA4"/>
    <w:rsid w:val="007E234F"/>
    <w:rsid w:val="007E25C0"/>
    <w:rsid w:val="007E3454"/>
    <w:rsid w:val="007E44F8"/>
    <w:rsid w:val="007E4898"/>
    <w:rsid w:val="007E591E"/>
    <w:rsid w:val="007E5A59"/>
    <w:rsid w:val="007E6AC6"/>
    <w:rsid w:val="007E7009"/>
    <w:rsid w:val="007E73BC"/>
    <w:rsid w:val="007E7929"/>
    <w:rsid w:val="007E7CDF"/>
    <w:rsid w:val="007E7D40"/>
    <w:rsid w:val="007F02C0"/>
    <w:rsid w:val="007F0F3F"/>
    <w:rsid w:val="007F14BB"/>
    <w:rsid w:val="007F1AD6"/>
    <w:rsid w:val="007F238F"/>
    <w:rsid w:val="007F2B21"/>
    <w:rsid w:val="007F405E"/>
    <w:rsid w:val="007F53BA"/>
    <w:rsid w:val="007F66EC"/>
    <w:rsid w:val="007F6854"/>
    <w:rsid w:val="007F7117"/>
    <w:rsid w:val="007F74D3"/>
    <w:rsid w:val="0080081D"/>
    <w:rsid w:val="00800D09"/>
    <w:rsid w:val="00800E62"/>
    <w:rsid w:val="00801613"/>
    <w:rsid w:val="0080172E"/>
    <w:rsid w:val="008023E4"/>
    <w:rsid w:val="00802559"/>
    <w:rsid w:val="0080304B"/>
    <w:rsid w:val="008044F5"/>
    <w:rsid w:val="0080454C"/>
    <w:rsid w:val="008053AF"/>
    <w:rsid w:val="00805F6F"/>
    <w:rsid w:val="00805FC9"/>
    <w:rsid w:val="00806168"/>
    <w:rsid w:val="008074C5"/>
    <w:rsid w:val="00810C56"/>
    <w:rsid w:val="00811882"/>
    <w:rsid w:val="0081199C"/>
    <w:rsid w:val="00811A97"/>
    <w:rsid w:val="00811E73"/>
    <w:rsid w:val="008122FA"/>
    <w:rsid w:val="00814E14"/>
    <w:rsid w:val="00815341"/>
    <w:rsid w:val="0081570C"/>
    <w:rsid w:val="00815A6F"/>
    <w:rsid w:val="0081618D"/>
    <w:rsid w:val="00816748"/>
    <w:rsid w:val="0081685F"/>
    <w:rsid w:val="0082031D"/>
    <w:rsid w:val="00820369"/>
    <w:rsid w:val="00821185"/>
    <w:rsid w:val="008222BD"/>
    <w:rsid w:val="00823245"/>
    <w:rsid w:val="0082340E"/>
    <w:rsid w:val="00824066"/>
    <w:rsid w:val="00824E89"/>
    <w:rsid w:val="0082615A"/>
    <w:rsid w:val="008309B0"/>
    <w:rsid w:val="00830D9A"/>
    <w:rsid w:val="00831D83"/>
    <w:rsid w:val="0083254C"/>
    <w:rsid w:val="00833DF3"/>
    <w:rsid w:val="00833F37"/>
    <w:rsid w:val="00834F96"/>
    <w:rsid w:val="00835535"/>
    <w:rsid w:val="0083580C"/>
    <w:rsid w:val="00836169"/>
    <w:rsid w:val="0083644B"/>
    <w:rsid w:val="00837B35"/>
    <w:rsid w:val="00837FD5"/>
    <w:rsid w:val="0084029A"/>
    <w:rsid w:val="00840F22"/>
    <w:rsid w:val="00842126"/>
    <w:rsid w:val="00844403"/>
    <w:rsid w:val="00844F88"/>
    <w:rsid w:val="00845AE0"/>
    <w:rsid w:val="00845F7E"/>
    <w:rsid w:val="008467C0"/>
    <w:rsid w:val="00846DAE"/>
    <w:rsid w:val="00846E40"/>
    <w:rsid w:val="00847867"/>
    <w:rsid w:val="0085007C"/>
    <w:rsid w:val="00850890"/>
    <w:rsid w:val="00850CF2"/>
    <w:rsid w:val="00851C8D"/>
    <w:rsid w:val="00851D95"/>
    <w:rsid w:val="008533C7"/>
    <w:rsid w:val="00853924"/>
    <w:rsid w:val="008549C2"/>
    <w:rsid w:val="008550C1"/>
    <w:rsid w:val="0085579C"/>
    <w:rsid w:val="00855D6F"/>
    <w:rsid w:val="00857CAA"/>
    <w:rsid w:val="00860964"/>
    <w:rsid w:val="00860A17"/>
    <w:rsid w:val="00861C86"/>
    <w:rsid w:val="00861E29"/>
    <w:rsid w:val="008621FE"/>
    <w:rsid w:val="0086253C"/>
    <w:rsid w:val="00863695"/>
    <w:rsid w:val="00863C5B"/>
    <w:rsid w:val="00864849"/>
    <w:rsid w:val="008648C5"/>
    <w:rsid w:val="008654CF"/>
    <w:rsid w:val="00865EB7"/>
    <w:rsid w:val="00866121"/>
    <w:rsid w:val="0086698F"/>
    <w:rsid w:val="0087014A"/>
    <w:rsid w:val="00870653"/>
    <w:rsid w:val="00870B31"/>
    <w:rsid w:val="00870C80"/>
    <w:rsid w:val="00872E50"/>
    <w:rsid w:val="0087348D"/>
    <w:rsid w:val="00874022"/>
    <w:rsid w:val="0087464E"/>
    <w:rsid w:val="008747DA"/>
    <w:rsid w:val="00875620"/>
    <w:rsid w:val="008760C7"/>
    <w:rsid w:val="0087660E"/>
    <w:rsid w:val="00876CED"/>
    <w:rsid w:val="00876D06"/>
    <w:rsid w:val="0087717A"/>
    <w:rsid w:val="0088050A"/>
    <w:rsid w:val="00880681"/>
    <w:rsid w:val="008811F3"/>
    <w:rsid w:val="00882FCC"/>
    <w:rsid w:val="008840A2"/>
    <w:rsid w:val="00884493"/>
    <w:rsid w:val="00884A68"/>
    <w:rsid w:val="00884DD3"/>
    <w:rsid w:val="00885585"/>
    <w:rsid w:val="0088718E"/>
    <w:rsid w:val="00887CFA"/>
    <w:rsid w:val="008920EC"/>
    <w:rsid w:val="00893049"/>
    <w:rsid w:val="008938F2"/>
    <w:rsid w:val="00895A78"/>
    <w:rsid w:val="00896CAB"/>
    <w:rsid w:val="00896D4B"/>
    <w:rsid w:val="00896F5A"/>
    <w:rsid w:val="008973B6"/>
    <w:rsid w:val="0089749C"/>
    <w:rsid w:val="00897CEE"/>
    <w:rsid w:val="008A0E4E"/>
    <w:rsid w:val="008A37D7"/>
    <w:rsid w:val="008A48DD"/>
    <w:rsid w:val="008A4B90"/>
    <w:rsid w:val="008A5A0B"/>
    <w:rsid w:val="008A5CCD"/>
    <w:rsid w:val="008A5F11"/>
    <w:rsid w:val="008B07E1"/>
    <w:rsid w:val="008B1128"/>
    <w:rsid w:val="008B1835"/>
    <w:rsid w:val="008B29F0"/>
    <w:rsid w:val="008B2DE6"/>
    <w:rsid w:val="008B2F4F"/>
    <w:rsid w:val="008B3CF6"/>
    <w:rsid w:val="008B47B0"/>
    <w:rsid w:val="008B5BC9"/>
    <w:rsid w:val="008B6312"/>
    <w:rsid w:val="008B662B"/>
    <w:rsid w:val="008B6B7A"/>
    <w:rsid w:val="008C0D3D"/>
    <w:rsid w:val="008C1A3C"/>
    <w:rsid w:val="008C1B1D"/>
    <w:rsid w:val="008C1EE1"/>
    <w:rsid w:val="008C1EFE"/>
    <w:rsid w:val="008C2EF1"/>
    <w:rsid w:val="008C3459"/>
    <w:rsid w:val="008C358E"/>
    <w:rsid w:val="008C3AB1"/>
    <w:rsid w:val="008C4D87"/>
    <w:rsid w:val="008C77F1"/>
    <w:rsid w:val="008D0739"/>
    <w:rsid w:val="008D186F"/>
    <w:rsid w:val="008D1B62"/>
    <w:rsid w:val="008D4147"/>
    <w:rsid w:val="008D41D1"/>
    <w:rsid w:val="008D528F"/>
    <w:rsid w:val="008D5A0F"/>
    <w:rsid w:val="008D78D0"/>
    <w:rsid w:val="008D7C00"/>
    <w:rsid w:val="008D7E08"/>
    <w:rsid w:val="008E0A40"/>
    <w:rsid w:val="008E10B9"/>
    <w:rsid w:val="008E21C9"/>
    <w:rsid w:val="008E26BC"/>
    <w:rsid w:val="008E3A70"/>
    <w:rsid w:val="008E3AA3"/>
    <w:rsid w:val="008E3B64"/>
    <w:rsid w:val="008E3FE5"/>
    <w:rsid w:val="008E4729"/>
    <w:rsid w:val="008E49F0"/>
    <w:rsid w:val="008E4BDC"/>
    <w:rsid w:val="008E58E2"/>
    <w:rsid w:val="008E5958"/>
    <w:rsid w:val="008E71A9"/>
    <w:rsid w:val="008E7FF1"/>
    <w:rsid w:val="008F020E"/>
    <w:rsid w:val="008F0C36"/>
    <w:rsid w:val="008F2414"/>
    <w:rsid w:val="008F2C72"/>
    <w:rsid w:val="008F3283"/>
    <w:rsid w:val="008F389B"/>
    <w:rsid w:val="008F3983"/>
    <w:rsid w:val="008F53B1"/>
    <w:rsid w:val="008F7112"/>
    <w:rsid w:val="008F7359"/>
    <w:rsid w:val="008F79AD"/>
    <w:rsid w:val="008F7D99"/>
    <w:rsid w:val="0090011E"/>
    <w:rsid w:val="0090194A"/>
    <w:rsid w:val="00901D7A"/>
    <w:rsid w:val="00902436"/>
    <w:rsid w:val="00902DB2"/>
    <w:rsid w:val="0090315C"/>
    <w:rsid w:val="009044D0"/>
    <w:rsid w:val="0090501F"/>
    <w:rsid w:val="0091025C"/>
    <w:rsid w:val="0091051C"/>
    <w:rsid w:val="00911059"/>
    <w:rsid w:val="00911F07"/>
    <w:rsid w:val="009128C9"/>
    <w:rsid w:val="00913200"/>
    <w:rsid w:val="00913895"/>
    <w:rsid w:val="00914A9D"/>
    <w:rsid w:val="00915241"/>
    <w:rsid w:val="00915681"/>
    <w:rsid w:val="00915838"/>
    <w:rsid w:val="009158EF"/>
    <w:rsid w:val="00915D2E"/>
    <w:rsid w:val="00921569"/>
    <w:rsid w:val="0092159E"/>
    <w:rsid w:val="00923C2B"/>
    <w:rsid w:val="00924523"/>
    <w:rsid w:val="00925230"/>
    <w:rsid w:val="00925F6D"/>
    <w:rsid w:val="009261CE"/>
    <w:rsid w:val="00926322"/>
    <w:rsid w:val="009265CE"/>
    <w:rsid w:val="00926D94"/>
    <w:rsid w:val="00927032"/>
    <w:rsid w:val="009279CF"/>
    <w:rsid w:val="009300E0"/>
    <w:rsid w:val="00930804"/>
    <w:rsid w:val="00930F28"/>
    <w:rsid w:val="00932A5E"/>
    <w:rsid w:val="0093406C"/>
    <w:rsid w:val="00934163"/>
    <w:rsid w:val="00934DD0"/>
    <w:rsid w:val="009358EE"/>
    <w:rsid w:val="009369F8"/>
    <w:rsid w:val="00937432"/>
    <w:rsid w:val="00937462"/>
    <w:rsid w:val="00937FE6"/>
    <w:rsid w:val="009402DB"/>
    <w:rsid w:val="0094292D"/>
    <w:rsid w:val="00943A23"/>
    <w:rsid w:val="00943A45"/>
    <w:rsid w:val="00943BCB"/>
    <w:rsid w:val="00944973"/>
    <w:rsid w:val="00944BBF"/>
    <w:rsid w:val="00945508"/>
    <w:rsid w:val="00945742"/>
    <w:rsid w:val="00945A30"/>
    <w:rsid w:val="0094693D"/>
    <w:rsid w:val="009471B8"/>
    <w:rsid w:val="009475E1"/>
    <w:rsid w:val="00950307"/>
    <w:rsid w:val="00950EFD"/>
    <w:rsid w:val="0095157F"/>
    <w:rsid w:val="00951E55"/>
    <w:rsid w:val="00951E9D"/>
    <w:rsid w:val="00952D33"/>
    <w:rsid w:val="009532AD"/>
    <w:rsid w:val="00953EF0"/>
    <w:rsid w:val="0095419B"/>
    <w:rsid w:val="00954DD6"/>
    <w:rsid w:val="00954EEB"/>
    <w:rsid w:val="00955603"/>
    <w:rsid w:val="0095613D"/>
    <w:rsid w:val="009565F5"/>
    <w:rsid w:val="00960924"/>
    <w:rsid w:val="00960B6D"/>
    <w:rsid w:val="009619BB"/>
    <w:rsid w:val="0096264D"/>
    <w:rsid w:val="00963381"/>
    <w:rsid w:val="009634DE"/>
    <w:rsid w:val="0096353D"/>
    <w:rsid w:val="00964D60"/>
    <w:rsid w:val="00965A73"/>
    <w:rsid w:val="00965C60"/>
    <w:rsid w:val="00965DDA"/>
    <w:rsid w:val="00967042"/>
    <w:rsid w:val="0097074B"/>
    <w:rsid w:val="009713E4"/>
    <w:rsid w:val="0097140E"/>
    <w:rsid w:val="009715AD"/>
    <w:rsid w:val="00973EE3"/>
    <w:rsid w:val="009746A1"/>
    <w:rsid w:val="00974E61"/>
    <w:rsid w:val="00974E8D"/>
    <w:rsid w:val="009757D7"/>
    <w:rsid w:val="00975DC8"/>
    <w:rsid w:val="0098052F"/>
    <w:rsid w:val="009811D8"/>
    <w:rsid w:val="0098143F"/>
    <w:rsid w:val="00981F35"/>
    <w:rsid w:val="00982379"/>
    <w:rsid w:val="00983696"/>
    <w:rsid w:val="00983825"/>
    <w:rsid w:val="009847FA"/>
    <w:rsid w:val="00984AD8"/>
    <w:rsid w:val="009853B3"/>
    <w:rsid w:val="00985A04"/>
    <w:rsid w:val="009864D0"/>
    <w:rsid w:val="0098663C"/>
    <w:rsid w:val="00987756"/>
    <w:rsid w:val="00987D10"/>
    <w:rsid w:val="00991545"/>
    <w:rsid w:val="00991A12"/>
    <w:rsid w:val="009922B1"/>
    <w:rsid w:val="00992EBC"/>
    <w:rsid w:val="0099494A"/>
    <w:rsid w:val="00996BBB"/>
    <w:rsid w:val="00996F13"/>
    <w:rsid w:val="0099766F"/>
    <w:rsid w:val="00997CC3"/>
    <w:rsid w:val="009A07FE"/>
    <w:rsid w:val="009A0D4A"/>
    <w:rsid w:val="009A233A"/>
    <w:rsid w:val="009A2D49"/>
    <w:rsid w:val="009A3FCC"/>
    <w:rsid w:val="009A7144"/>
    <w:rsid w:val="009A7227"/>
    <w:rsid w:val="009A7DA6"/>
    <w:rsid w:val="009A7EA0"/>
    <w:rsid w:val="009B0FC8"/>
    <w:rsid w:val="009B1239"/>
    <w:rsid w:val="009B1D52"/>
    <w:rsid w:val="009B1EC9"/>
    <w:rsid w:val="009B21C2"/>
    <w:rsid w:val="009B2438"/>
    <w:rsid w:val="009B3C7F"/>
    <w:rsid w:val="009B3E31"/>
    <w:rsid w:val="009B412D"/>
    <w:rsid w:val="009B673C"/>
    <w:rsid w:val="009B7B40"/>
    <w:rsid w:val="009B7D7F"/>
    <w:rsid w:val="009C20D1"/>
    <w:rsid w:val="009C2385"/>
    <w:rsid w:val="009C24FA"/>
    <w:rsid w:val="009C2ACB"/>
    <w:rsid w:val="009C30ED"/>
    <w:rsid w:val="009C3824"/>
    <w:rsid w:val="009C4406"/>
    <w:rsid w:val="009C6BE6"/>
    <w:rsid w:val="009C7042"/>
    <w:rsid w:val="009C70B6"/>
    <w:rsid w:val="009C7D6E"/>
    <w:rsid w:val="009D071D"/>
    <w:rsid w:val="009D12C6"/>
    <w:rsid w:val="009D1FCA"/>
    <w:rsid w:val="009D2375"/>
    <w:rsid w:val="009D2647"/>
    <w:rsid w:val="009D2A10"/>
    <w:rsid w:val="009D3314"/>
    <w:rsid w:val="009D5310"/>
    <w:rsid w:val="009D53F5"/>
    <w:rsid w:val="009D587B"/>
    <w:rsid w:val="009D5AF7"/>
    <w:rsid w:val="009D6699"/>
    <w:rsid w:val="009E3BE9"/>
    <w:rsid w:val="009E5202"/>
    <w:rsid w:val="009E5589"/>
    <w:rsid w:val="009E6CB2"/>
    <w:rsid w:val="009E750D"/>
    <w:rsid w:val="009E797B"/>
    <w:rsid w:val="009E7A08"/>
    <w:rsid w:val="009E7A0D"/>
    <w:rsid w:val="009E7E8E"/>
    <w:rsid w:val="009F08C0"/>
    <w:rsid w:val="009F1135"/>
    <w:rsid w:val="009F1389"/>
    <w:rsid w:val="009F1F2D"/>
    <w:rsid w:val="009F251F"/>
    <w:rsid w:val="009F54CA"/>
    <w:rsid w:val="009F6DBB"/>
    <w:rsid w:val="009F6E3C"/>
    <w:rsid w:val="009F727F"/>
    <w:rsid w:val="009F79BB"/>
    <w:rsid w:val="00A00ABF"/>
    <w:rsid w:val="00A00F6F"/>
    <w:rsid w:val="00A0148E"/>
    <w:rsid w:val="00A01718"/>
    <w:rsid w:val="00A01F95"/>
    <w:rsid w:val="00A0367E"/>
    <w:rsid w:val="00A0369D"/>
    <w:rsid w:val="00A03967"/>
    <w:rsid w:val="00A06A05"/>
    <w:rsid w:val="00A06E66"/>
    <w:rsid w:val="00A07597"/>
    <w:rsid w:val="00A07978"/>
    <w:rsid w:val="00A07EFB"/>
    <w:rsid w:val="00A132C9"/>
    <w:rsid w:val="00A13411"/>
    <w:rsid w:val="00A142BC"/>
    <w:rsid w:val="00A14E0C"/>
    <w:rsid w:val="00A15E14"/>
    <w:rsid w:val="00A16A28"/>
    <w:rsid w:val="00A171A7"/>
    <w:rsid w:val="00A172C4"/>
    <w:rsid w:val="00A17383"/>
    <w:rsid w:val="00A20A49"/>
    <w:rsid w:val="00A23162"/>
    <w:rsid w:val="00A23C67"/>
    <w:rsid w:val="00A244A3"/>
    <w:rsid w:val="00A2648A"/>
    <w:rsid w:val="00A272A4"/>
    <w:rsid w:val="00A30280"/>
    <w:rsid w:val="00A309F7"/>
    <w:rsid w:val="00A312F6"/>
    <w:rsid w:val="00A31ACC"/>
    <w:rsid w:val="00A33405"/>
    <w:rsid w:val="00A33567"/>
    <w:rsid w:val="00A33A68"/>
    <w:rsid w:val="00A33B25"/>
    <w:rsid w:val="00A341AF"/>
    <w:rsid w:val="00A341D3"/>
    <w:rsid w:val="00A347D7"/>
    <w:rsid w:val="00A35603"/>
    <w:rsid w:val="00A35721"/>
    <w:rsid w:val="00A35CA4"/>
    <w:rsid w:val="00A35D54"/>
    <w:rsid w:val="00A35E1C"/>
    <w:rsid w:val="00A40EFF"/>
    <w:rsid w:val="00A41D01"/>
    <w:rsid w:val="00A42FF5"/>
    <w:rsid w:val="00A43106"/>
    <w:rsid w:val="00A432F8"/>
    <w:rsid w:val="00A44766"/>
    <w:rsid w:val="00A462C5"/>
    <w:rsid w:val="00A476C8"/>
    <w:rsid w:val="00A47F3B"/>
    <w:rsid w:val="00A51B80"/>
    <w:rsid w:val="00A51FE9"/>
    <w:rsid w:val="00A5250D"/>
    <w:rsid w:val="00A529FA"/>
    <w:rsid w:val="00A535CA"/>
    <w:rsid w:val="00A542C2"/>
    <w:rsid w:val="00A5462B"/>
    <w:rsid w:val="00A549D7"/>
    <w:rsid w:val="00A55CD6"/>
    <w:rsid w:val="00A5741B"/>
    <w:rsid w:val="00A601C6"/>
    <w:rsid w:val="00A6047C"/>
    <w:rsid w:val="00A618BD"/>
    <w:rsid w:val="00A62B83"/>
    <w:rsid w:val="00A63426"/>
    <w:rsid w:val="00A63D28"/>
    <w:rsid w:val="00A63F2B"/>
    <w:rsid w:val="00A6437D"/>
    <w:rsid w:val="00A644A8"/>
    <w:rsid w:val="00A64C3D"/>
    <w:rsid w:val="00A6529E"/>
    <w:rsid w:val="00A655F9"/>
    <w:rsid w:val="00A65BCA"/>
    <w:rsid w:val="00A65C25"/>
    <w:rsid w:val="00A65EEC"/>
    <w:rsid w:val="00A7019C"/>
    <w:rsid w:val="00A7028D"/>
    <w:rsid w:val="00A70323"/>
    <w:rsid w:val="00A71100"/>
    <w:rsid w:val="00A721F0"/>
    <w:rsid w:val="00A7220F"/>
    <w:rsid w:val="00A72382"/>
    <w:rsid w:val="00A7268E"/>
    <w:rsid w:val="00A72912"/>
    <w:rsid w:val="00A73356"/>
    <w:rsid w:val="00A74E61"/>
    <w:rsid w:val="00A80493"/>
    <w:rsid w:val="00A80E71"/>
    <w:rsid w:val="00A81AEB"/>
    <w:rsid w:val="00A82143"/>
    <w:rsid w:val="00A8252F"/>
    <w:rsid w:val="00A82D4E"/>
    <w:rsid w:val="00A84DBA"/>
    <w:rsid w:val="00A84FF9"/>
    <w:rsid w:val="00A87AF0"/>
    <w:rsid w:val="00A901D8"/>
    <w:rsid w:val="00A90435"/>
    <w:rsid w:val="00A9067A"/>
    <w:rsid w:val="00A90A72"/>
    <w:rsid w:val="00A90FEC"/>
    <w:rsid w:val="00A9115F"/>
    <w:rsid w:val="00A912F0"/>
    <w:rsid w:val="00A91C34"/>
    <w:rsid w:val="00A92064"/>
    <w:rsid w:val="00A92651"/>
    <w:rsid w:val="00A92B13"/>
    <w:rsid w:val="00A93717"/>
    <w:rsid w:val="00A9404D"/>
    <w:rsid w:val="00A94A5D"/>
    <w:rsid w:val="00A968DD"/>
    <w:rsid w:val="00A97A74"/>
    <w:rsid w:val="00AA2668"/>
    <w:rsid w:val="00AA2BC6"/>
    <w:rsid w:val="00AA2C09"/>
    <w:rsid w:val="00AA2FA2"/>
    <w:rsid w:val="00AA322C"/>
    <w:rsid w:val="00AA4139"/>
    <w:rsid w:val="00AA50DD"/>
    <w:rsid w:val="00AA5710"/>
    <w:rsid w:val="00AA5AD1"/>
    <w:rsid w:val="00AA5E0C"/>
    <w:rsid w:val="00AA633C"/>
    <w:rsid w:val="00AA6D08"/>
    <w:rsid w:val="00AB012E"/>
    <w:rsid w:val="00AB0731"/>
    <w:rsid w:val="00AB0ACE"/>
    <w:rsid w:val="00AB0C45"/>
    <w:rsid w:val="00AB1E9C"/>
    <w:rsid w:val="00AB20FF"/>
    <w:rsid w:val="00AB3195"/>
    <w:rsid w:val="00AB3FB2"/>
    <w:rsid w:val="00AB4A4C"/>
    <w:rsid w:val="00AB4D94"/>
    <w:rsid w:val="00AB67DF"/>
    <w:rsid w:val="00AC0560"/>
    <w:rsid w:val="00AC0603"/>
    <w:rsid w:val="00AC09D1"/>
    <w:rsid w:val="00AC1142"/>
    <w:rsid w:val="00AC14AE"/>
    <w:rsid w:val="00AC2252"/>
    <w:rsid w:val="00AC2A72"/>
    <w:rsid w:val="00AC38BA"/>
    <w:rsid w:val="00AC53EC"/>
    <w:rsid w:val="00AC6401"/>
    <w:rsid w:val="00AC6425"/>
    <w:rsid w:val="00AC670E"/>
    <w:rsid w:val="00AC7A2E"/>
    <w:rsid w:val="00AD0133"/>
    <w:rsid w:val="00AD148E"/>
    <w:rsid w:val="00AD148F"/>
    <w:rsid w:val="00AD2F60"/>
    <w:rsid w:val="00AD311E"/>
    <w:rsid w:val="00AD39A9"/>
    <w:rsid w:val="00AD5910"/>
    <w:rsid w:val="00AD7627"/>
    <w:rsid w:val="00AE05F5"/>
    <w:rsid w:val="00AE09DC"/>
    <w:rsid w:val="00AE0C44"/>
    <w:rsid w:val="00AE1C1C"/>
    <w:rsid w:val="00AE1CC7"/>
    <w:rsid w:val="00AE4412"/>
    <w:rsid w:val="00AE59C5"/>
    <w:rsid w:val="00AE5A8A"/>
    <w:rsid w:val="00AE6625"/>
    <w:rsid w:val="00AE6DD7"/>
    <w:rsid w:val="00AE6E9F"/>
    <w:rsid w:val="00AE73A9"/>
    <w:rsid w:val="00AE7981"/>
    <w:rsid w:val="00AF0EFA"/>
    <w:rsid w:val="00AF273B"/>
    <w:rsid w:val="00AF3662"/>
    <w:rsid w:val="00AF39DA"/>
    <w:rsid w:val="00AF5DE4"/>
    <w:rsid w:val="00AF5EC4"/>
    <w:rsid w:val="00AF6FA3"/>
    <w:rsid w:val="00B004E4"/>
    <w:rsid w:val="00B02019"/>
    <w:rsid w:val="00B021C7"/>
    <w:rsid w:val="00B031D6"/>
    <w:rsid w:val="00B0384A"/>
    <w:rsid w:val="00B046D5"/>
    <w:rsid w:val="00B04AA3"/>
    <w:rsid w:val="00B04C71"/>
    <w:rsid w:val="00B056B2"/>
    <w:rsid w:val="00B05C1A"/>
    <w:rsid w:val="00B064DA"/>
    <w:rsid w:val="00B06A15"/>
    <w:rsid w:val="00B06B8C"/>
    <w:rsid w:val="00B06D1D"/>
    <w:rsid w:val="00B07403"/>
    <w:rsid w:val="00B10B1E"/>
    <w:rsid w:val="00B12621"/>
    <w:rsid w:val="00B13A08"/>
    <w:rsid w:val="00B16C70"/>
    <w:rsid w:val="00B209EA"/>
    <w:rsid w:val="00B21020"/>
    <w:rsid w:val="00B218A7"/>
    <w:rsid w:val="00B221F5"/>
    <w:rsid w:val="00B22655"/>
    <w:rsid w:val="00B238A7"/>
    <w:rsid w:val="00B23D1E"/>
    <w:rsid w:val="00B246F1"/>
    <w:rsid w:val="00B258B8"/>
    <w:rsid w:val="00B26862"/>
    <w:rsid w:val="00B26BB6"/>
    <w:rsid w:val="00B302CF"/>
    <w:rsid w:val="00B30A5A"/>
    <w:rsid w:val="00B313F8"/>
    <w:rsid w:val="00B319DC"/>
    <w:rsid w:val="00B352E7"/>
    <w:rsid w:val="00B35B7B"/>
    <w:rsid w:val="00B362EB"/>
    <w:rsid w:val="00B377B9"/>
    <w:rsid w:val="00B40784"/>
    <w:rsid w:val="00B41507"/>
    <w:rsid w:val="00B42832"/>
    <w:rsid w:val="00B435A4"/>
    <w:rsid w:val="00B43EE4"/>
    <w:rsid w:val="00B4476F"/>
    <w:rsid w:val="00B44867"/>
    <w:rsid w:val="00B45ACC"/>
    <w:rsid w:val="00B46A84"/>
    <w:rsid w:val="00B50C37"/>
    <w:rsid w:val="00B51920"/>
    <w:rsid w:val="00B52A9A"/>
    <w:rsid w:val="00B52E52"/>
    <w:rsid w:val="00B53507"/>
    <w:rsid w:val="00B5492F"/>
    <w:rsid w:val="00B55762"/>
    <w:rsid w:val="00B55A01"/>
    <w:rsid w:val="00B56CAA"/>
    <w:rsid w:val="00B60454"/>
    <w:rsid w:val="00B60A27"/>
    <w:rsid w:val="00B620B2"/>
    <w:rsid w:val="00B62835"/>
    <w:rsid w:val="00B6692B"/>
    <w:rsid w:val="00B66BE2"/>
    <w:rsid w:val="00B66E2D"/>
    <w:rsid w:val="00B66FAC"/>
    <w:rsid w:val="00B67622"/>
    <w:rsid w:val="00B67DC4"/>
    <w:rsid w:val="00B70D61"/>
    <w:rsid w:val="00B70DD2"/>
    <w:rsid w:val="00B73048"/>
    <w:rsid w:val="00B7341A"/>
    <w:rsid w:val="00B738AD"/>
    <w:rsid w:val="00B74456"/>
    <w:rsid w:val="00B758D6"/>
    <w:rsid w:val="00B768C5"/>
    <w:rsid w:val="00B77D89"/>
    <w:rsid w:val="00B8065E"/>
    <w:rsid w:val="00B80FC9"/>
    <w:rsid w:val="00B82839"/>
    <w:rsid w:val="00B83699"/>
    <w:rsid w:val="00B83CC8"/>
    <w:rsid w:val="00B843E7"/>
    <w:rsid w:val="00B8461A"/>
    <w:rsid w:val="00B852D7"/>
    <w:rsid w:val="00B85B67"/>
    <w:rsid w:val="00B8689D"/>
    <w:rsid w:val="00B8690F"/>
    <w:rsid w:val="00B8699B"/>
    <w:rsid w:val="00B90885"/>
    <w:rsid w:val="00B919F9"/>
    <w:rsid w:val="00B92240"/>
    <w:rsid w:val="00B93081"/>
    <w:rsid w:val="00B933C5"/>
    <w:rsid w:val="00B93FA7"/>
    <w:rsid w:val="00B93FB7"/>
    <w:rsid w:val="00B94858"/>
    <w:rsid w:val="00B94AC2"/>
    <w:rsid w:val="00BA0816"/>
    <w:rsid w:val="00BA1532"/>
    <w:rsid w:val="00BA165A"/>
    <w:rsid w:val="00BA1909"/>
    <w:rsid w:val="00BA1D79"/>
    <w:rsid w:val="00BA3B80"/>
    <w:rsid w:val="00BA3BE5"/>
    <w:rsid w:val="00BA4135"/>
    <w:rsid w:val="00BA418C"/>
    <w:rsid w:val="00BA48F8"/>
    <w:rsid w:val="00BA5AC0"/>
    <w:rsid w:val="00BA5F4B"/>
    <w:rsid w:val="00BA62F7"/>
    <w:rsid w:val="00BA66FB"/>
    <w:rsid w:val="00BA67C8"/>
    <w:rsid w:val="00BA697C"/>
    <w:rsid w:val="00BA767D"/>
    <w:rsid w:val="00BB0B9F"/>
    <w:rsid w:val="00BB1567"/>
    <w:rsid w:val="00BB1F9F"/>
    <w:rsid w:val="00BB20AE"/>
    <w:rsid w:val="00BB3870"/>
    <w:rsid w:val="00BB3AB8"/>
    <w:rsid w:val="00BB3E1E"/>
    <w:rsid w:val="00BB4165"/>
    <w:rsid w:val="00BB458C"/>
    <w:rsid w:val="00BB6A72"/>
    <w:rsid w:val="00BB6CE4"/>
    <w:rsid w:val="00BB7551"/>
    <w:rsid w:val="00BB7D58"/>
    <w:rsid w:val="00BC00EC"/>
    <w:rsid w:val="00BC041D"/>
    <w:rsid w:val="00BC05B9"/>
    <w:rsid w:val="00BC10F2"/>
    <w:rsid w:val="00BC3A01"/>
    <w:rsid w:val="00BC51C4"/>
    <w:rsid w:val="00BC5520"/>
    <w:rsid w:val="00BC6252"/>
    <w:rsid w:val="00BC6F46"/>
    <w:rsid w:val="00BC7196"/>
    <w:rsid w:val="00BC79EC"/>
    <w:rsid w:val="00BD1553"/>
    <w:rsid w:val="00BD1F8E"/>
    <w:rsid w:val="00BD2386"/>
    <w:rsid w:val="00BD3F02"/>
    <w:rsid w:val="00BD4D85"/>
    <w:rsid w:val="00BD5B01"/>
    <w:rsid w:val="00BD6E4E"/>
    <w:rsid w:val="00BD704D"/>
    <w:rsid w:val="00BD707F"/>
    <w:rsid w:val="00BD7B4C"/>
    <w:rsid w:val="00BE00D5"/>
    <w:rsid w:val="00BE01E7"/>
    <w:rsid w:val="00BE0698"/>
    <w:rsid w:val="00BE09C7"/>
    <w:rsid w:val="00BE0D53"/>
    <w:rsid w:val="00BE24E5"/>
    <w:rsid w:val="00BE2B4A"/>
    <w:rsid w:val="00BE3060"/>
    <w:rsid w:val="00BE40FE"/>
    <w:rsid w:val="00BE42AD"/>
    <w:rsid w:val="00BE4486"/>
    <w:rsid w:val="00BE51EB"/>
    <w:rsid w:val="00BE5E1E"/>
    <w:rsid w:val="00BE6251"/>
    <w:rsid w:val="00BE71FB"/>
    <w:rsid w:val="00BE755E"/>
    <w:rsid w:val="00BF029E"/>
    <w:rsid w:val="00BF12B2"/>
    <w:rsid w:val="00BF13D4"/>
    <w:rsid w:val="00BF2000"/>
    <w:rsid w:val="00BF3449"/>
    <w:rsid w:val="00BF3644"/>
    <w:rsid w:val="00BF52D4"/>
    <w:rsid w:val="00BF6473"/>
    <w:rsid w:val="00BF68AC"/>
    <w:rsid w:val="00BF7483"/>
    <w:rsid w:val="00BF79F5"/>
    <w:rsid w:val="00BF7DB4"/>
    <w:rsid w:val="00BF7E9C"/>
    <w:rsid w:val="00BF7ED0"/>
    <w:rsid w:val="00C011A3"/>
    <w:rsid w:val="00C011FD"/>
    <w:rsid w:val="00C028FE"/>
    <w:rsid w:val="00C03DD8"/>
    <w:rsid w:val="00C03E87"/>
    <w:rsid w:val="00C03FEA"/>
    <w:rsid w:val="00C0497C"/>
    <w:rsid w:val="00C04A58"/>
    <w:rsid w:val="00C0563C"/>
    <w:rsid w:val="00C05977"/>
    <w:rsid w:val="00C064D1"/>
    <w:rsid w:val="00C075A0"/>
    <w:rsid w:val="00C079B2"/>
    <w:rsid w:val="00C07FD9"/>
    <w:rsid w:val="00C10D58"/>
    <w:rsid w:val="00C116E7"/>
    <w:rsid w:val="00C1315F"/>
    <w:rsid w:val="00C1319F"/>
    <w:rsid w:val="00C13449"/>
    <w:rsid w:val="00C1403B"/>
    <w:rsid w:val="00C1411F"/>
    <w:rsid w:val="00C14C28"/>
    <w:rsid w:val="00C15209"/>
    <w:rsid w:val="00C16902"/>
    <w:rsid w:val="00C169AA"/>
    <w:rsid w:val="00C169D0"/>
    <w:rsid w:val="00C16B41"/>
    <w:rsid w:val="00C16B69"/>
    <w:rsid w:val="00C171B0"/>
    <w:rsid w:val="00C17247"/>
    <w:rsid w:val="00C17B02"/>
    <w:rsid w:val="00C208DA"/>
    <w:rsid w:val="00C217BB"/>
    <w:rsid w:val="00C21A3A"/>
    <w:rsid w:val="00C21F54"/>
    <w:rsid w:val="00C22507"/>
    <w:rsid w:val="00C22CFE"/>
    <w:rsid w:val="00C231ED"/>
    <w:rsid w:val="00C253FE"/>
    <w:rsid w:val="00C25754"/>
    <w:rsid w:val="00C26853"/>
    <w:rsid w:val="00C2717B"/>
    <w:rsid w:val="00C2783C"/>
    <w:rsid w:val="00C27D69"/>
    <w:rsid w:val="00C305C0"/>
    <w:rsid w:val="00C330AF"/>
    <w:rsid w:val="00C336CB"/>
    <w:rsid w:val="00C34081"/>
    <w:rsid w:val="00C34801"/>
    <w:rsid w:val="00C34C29"/>
    <w:rsid w:val="00C35114"/>
    <w:rsid w:val="00C35D8D"/>
    <w:rsid w:val="00C35DB6"/>
    <w:rsid w:val="00C362EB"/>
    <w:rsid w:val="00C3644A"/>
    <w:rsid w:val="00C368D3"/>
    <w:rsid w:val="00C37366"/>
    <w:rsid w:val="00C375E8"/>
    <w:rsid w:val="00C37650"/>
    <w:rsid w:val="00C4048D"/>
    <w:rsid w:val="00C437D4"/>
    <w:rsid w:val="00C43BEF"/>
    <w:rsid w:val="00C4598A"/>
    <w:rsid w:val="00C467A6"/>
    <w:rsid w:val="00C46855"/>
    <w:rsid w:val="00C47B43"/>
    <w:rsid w:val="00C502E3"/>
    <w:rsid w:val="00C50B5A"/>
    <w:rsid w:val="00C50D70"/>
    <w:rsid w:val="00C52600"/>
    <w:rsid w:val="00C529F1"/>
    <w:rsid w:val="00C53963"/>
    <w:rsid w:val="00C54896"/>
    <w:rsid w:val="00C558E9"/>
    <w:rsid w:val="00C5640E"/>
    <w:rsid w:val="00C567E4"/>
    <w:rsid w:val="00C57998"/>
    <w:rsid w:val="00C60518"/>
    <w:rsid w:val="00C613AC"/>
    <w:rsid w:val="00C61664"/>
    <w:rsid w:val="00C61680"/>
    <w:rsid w:val="00C618E7"/>
    <w:rsid w:val="00C62262"/>
    <w:rsid w:val="00C6241B"/>
    <w:rsid w:val="00C62603"/>
    <w:rsid w:val="00C62AD2"/>
    <w:rsid w:val="00C6375D"/>
    <w:rsid w:val="00C646F4"/>
    <w:rsid w:val="00C64773"/>
    <w:rsid w:val="00C64979"/>
    <w:rsid w:val="00C671FA"/>
    <w:rsid w:val="00C67BE6"/>
    <w:rsid w:val="00C67DC4"/>
    <w:rsid w:val="00C67E04"/>
    <w:rsid w:val="00C7066E"/>
    <w:rsid w:val="00C71BE7"/>
    <w:rsid w:val="00C71CFE"/>
    <w:rsid w:val="00C7233A"/>
    <w:rsid w:val="00C725C4"/>
    <w:rsid w:val="00C726C4"/>
    <w:rsid w:val="00C731F7"/>
    <w:rsid w:val="00C734DF"/>
    <w:rsid w:val="00C74A83"/>
    <w:rsid w:val="00C74C59"/>
    <w:rsid w:val="00C74E4E"/>
    <w:rsid w:val="00C7623A"/>
    <w:rsid w:val="00C76DD0"/>
    <w:rsid w:val="00C772AC"/>
    <w:rsid w:val="00C807AD"/>
    <w:rsid w:val="00C80B08"/>
    <w:rsid w:val="00C8148A"/>
    <w:rsid w:val="00C8173A"/>
    <w:rsid w:val="00C82BC2"/>
    <w:rsid w:val="00C83C06"/>
    <w:rsid w:val="00C84407"/>
    <w:rsid w:val="00C84E2B"/>
    <w:rsid w:val="00C8535A"/>
    <w:rsid w:val="00C85FCE"/>
    <w:rsid w:val="00C87AE3"/>
    <w:rsid w:val="00C90BE4"/>
    <w:rsid w:val="00C90C10"/>
    <w:rsid w:val="00C90FDB"/>
    <w:rsid w:val="00C918BF"/>
    <w:rsid w:val="00C929E4"/>
    <w:rsid w:val="00C92BCE"/>
    <w:rsid w:val="00C930B8"/>
    <w:rsid w:val="00C94017"/>
    <w:rsid w:val="00C94B86"/>
    <w:rsid w:val="00C95C49"/>
    <w:rsid w:val="00C95D11"/>
    <w:rsid w:val="00C95F28"/>
    <w:rsid w:val="00C96E1A"/>
    <w:rsid w:val="00CA1058"/>
    <w:rsid w:val="00CA10B5"/>
    <w:rsid w:val="00CA1330"/>
    <w:rsid w:val="00CA152F"/>
    <w:rsid w:val="00CA2765"/>
    <w:rsid w:val="00CA277B"/>
    <w:rsid w:val="00CA371C"/>
    <w:rsid w:val="00CA3A85"/>
    <w:rsid w:val="00CA3D24"/>
    <w:rsid w:val="00CA44BC"/>
    <w:rsid w:val="00CA4A97"/>
    <w:rsid w:val="00CA4DA2"/>
    <w:rsid w:val="00CA596E"/>
    <w:rsid w:val="00CA5D74"/>
    <w:rsid w:val="00CA6F4F"/>
    <w:rsid w:val="00CB0C3B"/>
    <w:rsid w:val="00CB0E61"/>
    <w:rsid w:val="00CB1104"/>
    <w:rsid w:val="00CB1452"/>
    <w:rsid w:val="00CB2B84"/>
    <w:rsid w:val="00CB2D2D"/>
    <w:rsid w:val="00CB32E5"/>
    <w:rsid w:val="00CB3B09"/>
    <w:rsid w:val="00CB5206"/>
    <w:rsid w:val="00CB537C"/>
    <w:rsid w:val="00CB53F6"/>
    <w:rsid w:val="00CB5A65"/>
    <w:rsid w:val="00CB6473"/>
    <w:rsid w:val="00CB68D3"/>
    <w:rsid w:val="00CB6E32"/>
    <w:rsid w:val="00CB776C"/>
    <w:rsid w:val="00CB7A0D"/>
    <w:rsid w:val="00CB7A15"/>
    <w:rsid w:val="00CB7EF8"/>
    <w:rsid w:val="00CB7FC1"/>
    <w:rsid w:val="00CC1C90"/>
    <w:rsid w:val="00CC20FC"/>
    <w:rsid w:val="00CC2106"/>
    <w:rsid w:val="00CC3549"/>
    <w:rsid w:val="00CC3E17"/>
    <w:rsid w:val="00CC613E"/>
    <w:rsid w:val="00CC61BC"/>
    <w:rsid w:val="00CC6486"/>
    <w:rsid w:val="00CC7B34"/>
    <w:rsid w:val="00CD2708"/>
    <w:rsid w:val="00CD27D1"/>
    <w:rsid w:val="00CD4291"/>
    <w:rsid w:val="00CD4AA4"/>
    <w:rsid w:val="00CD5D9A"/>
    <w:rsid w:val="00CD7880"/>
    <w:rsid w:val="00CE0219"/>
    <w:rsid w:val="00CE0C97"/>
    <w:rsid w:val="00CE37EC"/>
    <w:rsid w:val="00CE3D43"/>
    <w:rsid w:val="00CE5417"/>
    <w:rsid w:val="00CE5C92"/>
    <w:rsid w:val="00CE5EB1"/>
    <w:rsid w:val="00CE6322"/>
    <w:rsid w:val="00CE6790"/>
    <w:rsid w:val="00CE6865"/>
    <w:rsid w:val="00CE69B1"/>
    <w:rsid w:val="00CE69B4"/>
    <w:rsid w:val="00CE6F0D"/>
    <w:rsid w:val="00CE78F3"/>
    <w:rsid w:val="00CF1069"/>
    <w:rsid w:val="00CF1C9A"/>
    <w:rsid w:val="00CF1D43"/>
    <w:rsid w:val="00CF2F75"/>
    <w:rsid w:val="00CF4934"/>
    <w:rsid w:val="00CF49D5"/>
    <w:rsid w:val="00CF5E1A"/>
    <w:rsid w:val="00CF6320"/>
    <w:rsid w:val="00CF7070"/>
    <w:rsid w:val="00CF78F6"/>
    <w:rsid w:val="00CF7912"/>
    <w:rsid w:val="00CF7A98"/>
    <w:rsid w:val="00CF7CFD"/>
    <w:rsid w:val="00D001D8"/>
    <w:rsid w:val="00D00FC0"/>
    <w:rsid w:val="00D01652"/>
    <w:rsid w:val="00D01AD9"/>
    <w:rsid w:val="00D03127"/>
    <w:rsid w:val="00D03B0F"/>
    <w:rsid w:val="00D04F81"/>
    <w:rsid w:val="00D0569E"/>
    <w:rsid w:val="00D05EA2"/>
    <w:rsid w:val="00D0640A"/>
    <w:rsid w:val="00D06DBD"/>
    <w:rsid w:val="00D070EB"/>
    <w:rsid w:val="00D07D18"/>
    <w:rsid w:val="00D1123A"/>
    <w:rsid w:val="00D11F3B"/>
    <w:rsid w:val="00D131C9"/>
    <w:rsid w:val="00D1327A"/>
    <w:rsid w:val="00D15EC4"/>
    <w:rsid w:val="00D165A1"/>
    <w:rsid w:val="00D168F5"/>
    <w:rsid w:val="00D20D87"/>
    <w:rsid w:val="00D218AE"/>
    <w:rsid w:val="00D21BC2"/>
    <w:rsid w:val="00D233F8"/>
    <w:rsid w:val="00D23B39"/>
    <w:rsid w:val="00D23EA0"/>
    <w:rsid w:val="00D249D8"/>
    <w:rsid w:val="00D253F1"/>
    <w:rsid w:val="00D25BDF"/>
    <w:rsid w:val="00D27470"/>
    <w:rsid w:val="00D27D4D"/>
    <w:rsid w:val="00D27FDD"/>
    <w:rsid w:val="00D303C2"/>
    <w:rsid w:val="00D30E94"/>
    <w:rsid w:val="00D31E17"/>
    <w:rsid w:val="00D31E39"/>
    <w:rsid w:val="00D3216A"/>
    <w:rsid w:val="00D326AD"/>
    <w:rsid w:val="00D32B2F"/>
    <w:rsid w:val="00D33429"/>
    <w:rsid w:val="00D353D4"/>
    <w:rsid w:val="00D354E9"/>
    <w:rsid w:val="00D35BC7"/>
    <w:rsid w:val="00D36129"/>
    <w:rsid w:val="00D36741"/>
    <w:rsid w:val="00D3759C"/>
    <w:rsid w:val="00D37756"/>
    <w:rsid w:val="00D40143"/>
    <w:rsid w:val="00D4023A"/>
    <w:rsid w:val="00D41413"/>
    <w:rsid w:val="00D415A1"/>
    <w:rsid w:val="00D41C3F"/>
    <w:rsid w:val="00D429F5"/>
    <w:rsid w:val="00D4396E"/>
    <w:rsid w:val="00D45C7B"/>
    <w:rsid w:val="00D46E93"/>
    <w:rsid w:val="00D476D7"/>
    <w:rsid w:val="00D50470"/>
    <w:rsid w:val="00D5065A"/>
    <w:rsid w:val="00D50AD7"/>
    <w:rsid w:val="00D51E92"/>
    <w:rsid w:val="00D51F7A"/>
    <w:rsid w:val="00D52A8E"/>
    <w:rsid w:val="00D52B74"/>
    <w:rsid w:val="00D532C3"/>
    <w:rsid w:val="00D53875"/>
    <w:rsid w:val="00D54630"/>
    <w:rsid w:val="00D551BF"/>
    <w:rsid w:val="00D55877"/>
    <w:rsid w:val="00D559E4"/>
    <w:rsid w:val="00D55E8E"/>
    <w:rsid w:val="00D56034"/>
    <w:rsid w:val="00D57AD2"/>
    <w:rsid w:val="00D608B3"/>
    <w:rsid w:val="00D60B0D"/>
    <w:rsid w:val="00D60BE9"/>
    <w:rsid w:val="00D60E3F"/>
    <w:rsid w:val="00D612E0"/>
    <w:rsid w:val="00D6178A"/>
    <w:rsid w:val="00D623E3"/>
    <w:rsid w:val="00D62760"/>
    <w:rsid w:val="00D65772"/>
    <w:rsid w:val="00D66E01"/>
    <w:rsid w:val="00D677DA"/>
    <w:rsid w:val="00D70B18"/>
    <w:rsid w:val="00D70EDD"/>
    <w:rsid w:val="00D71D5C"/>
    <w:rsid w:val="00D73634"/>
    <w:rsid w:val="00D73721"/>
    <w:rsid w:val="00D746C1"/>
    <w:rsid w:val="00D7493F"/>
    <w:rsid w:val="00D74D7C"/>
    <w:rsid w:val="00D75936"/>
    <w:rsid w:val="00D75C30"/>
    <w:rsid w:val="00D75C42"/>
    <w:rsid w:val="00D76A2D"/>
    <w:rsid w:val="00D76BCA"/>
    <w:rsid w:val="00D76EA4"/>
    <w:rsid w:val="00D771E5"/>
    <w:rsid w:val="00D7739B"/>
    <w:rsid w:val="00D80048"/>
    <w:rsid w:val="00D802C6"/>
    <w:rsid w:val="00D802D5"/>
    <w:rsid w:val="00D81573"/>
    <w:rsid w:val="00D818F6"/>
    <w:rsid w:val="00D81BF8"/>
    <w:rsid w:val="00D82021"/>
    <w:rsid w:val="00D823AD"/>
    <w:rsid w:val="00D82839"/>
    <w:rsid w:val="00D85C91"/>
    <w:rsid w:val="00D863B6"/>
    <w:rsid w:val="00D865E9"/>
    <w:rsid w:val="00D866F1"/>
    <w:rsid w:val="00D86882"/>
    <w:rsid w:val="00D905E9"/>
    <w:rsid w:val="00D91498"/>
    <w:rsid w:val="00D927B0"/>
    <w:rsid w:val="00D933D3"/>
    <w:rsid w:val="00D94765"/>
    <w:rsid w:val="00D94E02"/>
    <w:rsid w:val="00D96051"/>
    <w:rsid w:val="00D96570"/>
    <w:rsid w:val="00D96B2E"/>
    <w:rsid w:val="00DA0EC6"/>
    <w:rsid w:val="00DA10DF"/>
    <w:rsid w:val="00DA15F7"/>
    <w:rsid w:val="00DA2657"/>
    <w:rsid w:val="00DA29FF"/>
    <w:rsid w:val="00DA389C"/>
    <w:rsid w:val="00DA3FC9"/>
    <w:rsid w:val="00DA44A7"/>
    <w:rsid w:val="00DA4D75"/>
    <w:rsid w:val="00DA501A"/>
    <w:rsid w:val="00DA5D04"/>
    <w:rsid w:val="00DA7DC9"/>
    <w:rsid w:val="00DA7ED8"/>
    <w:rsid w:val="00DB01AE"/>
    <w:rsid w:val="00DB0290"/>
    <w:rsid w:val="00DB170C"/>
    <w:rsid w:val="00DB2418"/>
    <w:rsid w:val="00DB2FBC"/>
    <w:rsid w:val="00DB4FCF"/>
    <w:rsid w:val="00DB6630"/>
    <w:rsid w:val="00DB7DC8"/>
    <w:rsid w:val="00DC0167"/>
    <w:rsid w:val="00DC0B30"/>
    <w:rsid w:val="00DC0DE6"/>
    <w:rsid w:val="00DC0E52"/>
    <w:rsid w:val="00DC25D5"/>
    <w:rsid w:val="00DC50BC"/>
    <w:rsid w:val="00DC7196"/>
    <w:rsid w:val="00DC7AF9"/>
    <w:rsid w:val="00DD2858"/>
    <w:rsid w:val="00DD39F2"/>
    <w:rsid w:val="00DD401E"/>
    <w:rsid w:val="00DD5908"/>
    <w:rsid w:val="00DD6305"/>
    <w:rsid w:val="00DD79B8"/>
    <w:rsid w:val="00DE06A0"/>
    <w:rsid w:val="00DE0FFB"/>
    <w:rsid w:val="00DE1006"/>
    <w:rsid w:val="00DE263E"/>
    <w:rsid w:val="00DE268B"/>
    <w:rsid w:val="00DE2E9F"/>
    <w:rsid w:val="00DE368A"/>
    <w:rsid w:val="00DE455D"/>
    <w:rsid w:val="00DE62F4"/>
    <w:rsid w:val="00DE71DA"/>
    <w:rsid w:val="00DE7917"/>
    <w:rsid w:val="00DF30D1"/>
    <w:rsid w:val="00DF3352"/>
    <w:rsid w:val="00DF341C"/>
    <w:rsid w:val="00DF3A49"/>
    <w:rsid w:val="00DF6240"/>
    <w:rsid w:val="00DF701D"/>
    <w:rsid w:val="00DF7A71"/>
    <w:rsid w:val="00DF7C16"/>
    <w:rsid w:val="00DF7CC1"/>
    <w:rsid w:val="00E0046A"/>
    <w:rsid w:val="00E00C8A"/>
    <w:rsid w:val="00E00E58"/>
    <w:rsid w:val="00E01E6C"/>
    <w:rsid w:val="00E0236B"/>
    <w:rsid w:val="00E023FD"/>
    <w:rsid w:val="00E050B1"/>
    <w:rsid w:val="00E051F5"/>
    <w:rsid w:val="00E1021E"/>
    <w:rsid w:val="00E10842"/>
    <w:rsid w:val="00E125B4"/>
    <w:rsid w:val="00E129C7"/>
    <w:rsid w:val="00E12A06"/>
    <w:rsid w:val="00E143B3"/>
    <w:rsid w:val="00E15AD3"/>
    <w:rsid w:val="00E15EC7"/>
    <w:rsid w:val="00E16CC6"/>
    <w:rsid w:val="00E172D7"/>
    <w:rsid w:val="00E20AD7"/>
    <w:rsid w:val="00E21EA1"/>
    <w:rsid w:val="00E221D7"/>
    <w:rsid w:val="00E22863"/>
    <w:rsid w:val="00E235AC"/>
    <w:rsid w:val="00E23DE7"/>
    <w:rsid w:val="00E25AF8"/>
    <w:rsid w:val="00E277DF"/>
    <w:rsid w:val="00E30468"/>
    <w:rsid w:val="00E31569"/>
    <w:rsid w:val="00E32DF1"/>
    <w:rsid w:val="00E32FFD"/>
    <w:rsid w:val="00E33535"/>
    <w:rsid w:val="00E3396B"/>
    <w:rsid w:val="00E343B3"/>
    <w:rsid w:val="00E34EF1"/>
    <w:rsid w:val="00E35498"/>
    <w:rsid w:val="00E36AB7"/>
    <w:rsid w:val="00E37504"/>
    <w:rsid w:val="00E37567"/>
    <w:rsid w:val="00E377FE"/>
    <w:rsid w:val="00E37D9E"/>
    <w:rsid w:val="00E4099B"/>
    <w:rsid w:val="00E409B9"/>
    <w:rsid w:val="00E419A5"/>
    <w:rsid w:val="00E423DD"/>
    <w:rsid w:val="00E42927"/>
    <w:rsid w:val="00E42DA4"/>
    <w:rsid w:val="00E433CC"/>
    <w:rsid w:val="00E435C6"/>
    <w:rsid w:val="00E43EC7"/>
    <w:rsid w:val="00E44A7A"/>
    <w:rsid w:val="00E44CA5"/>
    <w:rsid w:val="00E44CB9"/>
    <w:rsid w:val="00E4596A"/>
    <w:rsid w:val="00E45DD4"/>
    <w:rsid w:val="00E461EE"/>
    <w:rsid w:val="00E46F94"/>
    <w:rsid w:val="00E471BF"/>
    <w:rsid w:val="00E4781B"/>
    <w:rsid w:val="00E47D54"/>
    <w:rsid w:val="00E52E7F"/>
    <w:rsid w:val="00E53081"/>
    <w:rsid w:val="00E557EF"/>
    <w:rsid w:val="00E55919"/>
    <w:rsid w:val="00E574D6"/>
    <w:rsid w:val="00E578C4"/>
    <w:rsid w:val="00E6046A"/>
    <w:rsid w:val="00E60EBC"/>
    <w:rsid w:val="00E6289F"/>
    <w:rsid w:val="00E65748"/>
    <w:rsid w:val="00E65E9D"/>
    <w:rsid w:val="00E6635D"/>
    <w:rsid w:val="00E66822"/>
    <w:rsid w:val="00E66FF3"/>
    <w:rsid w:val="00E670B0"/>
    <w:rsid w:val="00E67362"/>
    <w:rsid w:val="00E676A5"/>
    <w:rsid w:val="00E70294"/>
    <w:rsid w:val="00E71114"/>
    <w:rsid w:val="00E71581"/>
    <w:rsid w:val="00E71DEB"/>
    <w:rsid w:val="00E71E87"/>
    <w:rsid w:val="00E729D4"/>
    <w:rsid w:val="00E73F5F"/>
    <w:rsid w:val="00E742A6"/>
    <w:rsid w:val="00E743B5"/>
    <w:rsid w:val="00E74429"/>
    <w:rsid w:val="00E75260"/>
    <w:rsid w:val="00E77A43"/>
    <w:rsid w:val="00E80F06"/>
    <w:rsid w:val="00E84032"/>
    <w:rsid w:val="00E842D6"/>
    <w:rsid w:val="00E84C1C"/>
    <w:rsid w:val="00E866D1"/>
    <w:rsid w:val="00E87021"/>
    <w:rsid w:val="00E87335"/>
    <w:rsid w:val="00E874D5"/>
    <w:rsid w:val="00E87999"/>
    <w:rsid w:val="00E87F48"/>
    <w:rsid w:val="00E90B02"/>
    <w:rsid w:val="00E90D5B"/>
    <w:rsid w:val="00E9185E"/>
    <w:rsid w:val="00E91CF1"/>
    <w:rsid w:val="00E91F1E"/>
    <w:rsid w:val="00E92552"/>
    <w:rsid w:val="00E92EE4"/>
    <w:rsid w:val="00E9363B"/>
    <w:rsid w:val="00E94631"/>
    <w:rsid w:val="00E94CBE"/>
    <w:rsid w:val="00E95445"/>
    <w:rsid w:val="00E955BF"/>
    <w:rsid w:val="00E96254"/>
    <w:rsid w:val="00E962AC"/>
    <w:rsid w:val="00E969E6"/>
    <w:rsid w:val="00EA2C88"/>
    <w:rsid w:val="00EA35EA"/>
    <w:rsid w:val="00EA37D2"/>
    <w:rsid w:val="00EA448C"/>
    <w:rsid w:val="00EA4BAB"/>
    <w:rsid w:val="00EA573E"/>
    <w:rsid w:val="00EA58D3"/>
    <w:rsid w:val="00EA77BE"/>
    <w:rsid w:val="00EB194A"/>
    <w:rsid w:val="00EB2E91"/>
    <w:rsid w:val="00EB497D"/>
    <w:rsid w:val="00EB511B"/>
    <w:rsid w:val="00EB512A"/>
    <w:rsid w:val="00EB5F54"/>
    <w:rsid w:val="00EB6845"/>
    <w:rsid w:val="00EB6CA8"/>
    <w:rsid w:val="00EB6F6F"/>
    <w:rsid w:val="00EC150B"/>
    <w:rsid w:val="00EC16CD"/>
    <w:rsid w:val="00EC3710"/>
    <w:rsid w:val="00EC4435"/>
    <w:rsid w:val="00EC5313"/>
    <w:rsid w:val="00EC5602"/>
    <w:rsid w:val="00EC6898"/>
    <w:rsid w:val="00EC7320"/>
    <w:rsid w:val="00EC73ED"/>
    <w:rsid w:val="00EC7721"/>
    <w:rsid w:val="00EC7ED7"/>
    <w:rsid w:val="00ED183F"/>
    <w:rsid w:val="00ED1F74"/>
    <w:rsid w:val="00ED2B3C"/>
    <w:rsid w:val="00ED3C94"/>
    <w:rsid w:val="00ED4021"/>
    <w:rsid w:val="00ED64C8"/>
    <w:rsid w:val="00ED7010"/>
    <w:rsid w:val="00ED7F6B"/>
    <w:rsid w:val="00EE100E"/>
    <w:rsid w:val="00EE10C1"/>
    <w:rsid w:val="00EE15D2"/>
    <w:rsid w:val="00EE1EB0"/>
    <w:rsid w:val="00EE1FCA"/>
    <w:rsid w:val="00EE29E6"/>
    <w:rsid w:val="00EE314D"/>
    <w:rsid w:val="00EE3ED6"/>
    <w:rsid w:val="00EE4933"/>
    <w:rsid w:val="00EE5C08"/>
    <w:rsid w:val="00EE6E05"/>
    <w:rsid w:val="00EE6EF5"/>
    <w:rsid w:val="00EF10B0"/>
    <w:rsid w:val="00EF3493"/>
    <w:rsid w:val="00EF387B"/>
    <w:rsid w:val="00EF6343"/>
    <w:rsid w:val="00EF65ED"/>
    <w:rsid w:val="00EF747E"/>
    <w:rsid w:val="00EF7813"/>
    <w:rsid w:val="00EF7A79"/>
    <w:rsid w:val="00F00090"/>
    <w:rsid w:val="00F003E1"/>
    <w:rsid w:val="00F00FE3"/>
    <w:rsid w:val="00F01EB2"/>
    <w:rsid w:val="00F03935"/>
    <w:rsid w:val="00F04855"/>
    <w:rsid w:val="00F054CA"/>
    <w:rsid w:val="00F06576"/>
    <w:rsid w:val="00F067E1"/>
    <w:rsid w:val="00F06DD4"/>
    <w:rsid w:val="00F06E87"/>
    <w:rsid w:val="00F0739E"/>
    <w:rsid w:val="00F07E0E"/>
    <w:rsid w:val="00F12C42"/>
    <w:rsid w:val="00F13B71"/>
    <w:rsid w:val="00F14622"/>
    <w:rsid w:val="00F15DF9"/>
    <w:rsid w:val="00F15ED6"/>
    <w:rsid w:val="00F16D71"/>
    <w:rsid w:val="00F1756B"/>
    <w:rsid w:val="00F178AD"/>
    <w:rsid w:val="00F20CDB"/>
    <w:rsid w:val="00F2115E"/>
    <w:rsid w:val="00F214A9"/>
    <w:rsid w:val="00F21900"/>
    <w:rsid w:val="00F22781"/>
    <w:rsid w:val="00F2279B"/>
    <w:rsid w:val="00F229B5"/>
    <w:rsid w:val="00F22AC5"/>
    <w:rsid w:val="00F22C9A"/>
    <w:rsid w:val="00F234C8"/>
    <w:rsid w:val="00F23586"/>
    <w:rsid w:val="00F236C6"/>
    <w:rsid w:val="00F23E3D"/>
    <w:rsid w:val="00F243B7"/>
    <w:rsid w:val="00F262E4"/>
    <w:rsid w:val="00F267FA"/>
    <w:rsid w:val="00F27425"/>
    <w:rsid w:val="00F336F2"/>
    <w:rsid w:val="00F337F1"/>
    <w:rsid w:val="00F3432C"/>
    <w:rsid w:val="00F34AC3"/>
    <w:rsid w:val="00F34C1E"/>
    <w:rsid w:val="00F34D96"/>
    <w:rsid w:val="00F35472"/>
    <w:rsid w:val="00F359B3"/>
    <w:rsid w:val="00F35F60"/>
    <w:rsid w:val="00F35FBB"/>
    <w:rsid w:val="00F36388"/>
    <w:rsid w:val="00F375DE"/>
    <w:rsid w:val="00F37DC4"/>
    <w:rsid w:val="00F408DA"/>
    <w:rsid w:val="00F409FB"/>
    <w:rsid w:val="00F417A6"/>
    <w:rsid w:val="00F41DD1"/>
    <w:rsid w:val="00F42497"/>
    <w:rsid w:val="00F42EB4"/>
    <w:rsid w:val="00F42EC3"/>
    <w:rsid w:val="00F46C18"/>
    <w:rsid w:val="00F47D39"/>
    <w:rsid w:val="00F517A7"/>
    <w:rsid w:val="00F51B1C"/>
    <w:rsid w:val="00F528B3"/>
    <w:rsid w:val="00F52DD4"/>
    <w:rsid w:val="00F52E59"/>
    <w:rsid w:val="00F5321D"/>
    <w:rsid w:val="00F54C18"/>
    <w:rsid w:val="00F55435"/>
    <w:rsid w:val="00F5596C"/>
    <w:rsid w:val="00F572E1"/>
    <w:rsid w:val="00F60E9D"/>
    <w:rsid w:val="00F62D1A"/>
    <w:rsid w:val="00F63DBF"/>
    <w:rsid w:val="00F64ECB"/>
    <w:rsid w:val="00F65268"/>
    <w:rsid w:val="00F65357"/>
    <w:rsid w:val="00F66419"/>
    <w:rsid w:val="00F66B21"/>
    <w:rsid w:val="00F675A3"/>
    <w:rsid w:val="00F67CE3"/>
    <w:rsid w:val="00F718C8"/>
    <w:rsid w:val="00F72C84"/>
    <w:rsid w:val="00F73644"/>
    <w:rsid w:val="00F755C7"/>
    <w:rsid w:val="00F76B65"/>
    <w:rsid w:val="00F77D7C"/>
    <w:rsid w:val="00F77DAD"/>
    <w:rsid w:val="00F806D2"/>
    <w:rsid w:val="00F80B6D"/>
    <w:rsid w:val="00F81007"/>
    <w:rsid w:val="00F813C3"/>
    <w:rsid w:val="00F81878"/>
    <w:rsid w:val="00F819F5"/>
    <w:rsid w:val="00F820C3"/>
    <w:rsid w:val="00F826AD"/>
    <w:rsid w:val="00F82E99"/>
    <w:rsid w:val="00F831F7"/>
    <w:rsid w:val="00F84B61"/>
    <w:rsid w:val="00F8502A"/>
    <w:rsid w:val="00F87F5F"/>
    <w:rsid w:val="00F9241E"/>
    <w:rsid w:val="00F93585"/>
    <w:rsid w:val="00F93F00"/>
    <w:rsid w:val="00F95EC0"/>
    <w:rsid w:val="00F960F9"/>
    <w:rsid w:val="00F9681E"/>
    <w:rsid w:val="00F96CE5"/>
    <w:rsid w:val="00FA229D"/>
    <w:rsid w:val="00FA2381"/>
    <w:rsid w:val="00FA2C88"/>
    <w:rsid w:val="00FA2F90"/>
    <w:rsid w:val="00FA4A57"/>
    <w:rsid w:val="00FA5575"/>
    <w:rsid w:val="00FA6314"/>
    <w:rsid w:val="00FA63F1"/>
    <w:rsid w:val="00FA691F"/>
    <w:rsid w:val="00FA70EC"/>
    <w:rsid w:val="00FA7874"/>
    <w:rsid w:val="00FB02BA"/>
    <w:rsid w:val="00FB0FDE"/>
    <w:rsid w:val="00FB1D4B"/>
    <w:rsid w:val="00FB28B9"/>
    <w:rsid w:val="00FB29B4"/>
    <w:rsid w:val="00FB2DC9"/>
    <w:rsid w:val="00FB2F37"/>
    <w:rsid w:val="00FB409B"/>
    <w:rsid w:val="00FB563A"/>
    <w:rsid w:val="00FB6115"/>
    <w:rsid w:val="00FB615D"/>
    <w:rsid w:val="00FB65F2"/>
    <w:rsid w:val="00FB6635"/>
    <w:rsid w:val="00FB6B4E"/>
    <w:rsid w:val="00FB7B26"/>
    <w:rsid w:val="00FC04C0"/>
    <w:rsid w:val="00FC1C8E"/>
    <w:rsid w:val="00FC43D3"/>
    <w:rsid w:val="00FC45B4"/>
    <w:rsid w:val="00FC64B8"/>
    <w:rsid w:val="00FC66D1"/>
    <w:rsid w:val="00FC6852"/>
    <w:rsid w:val="00FC7A96"/>
    <w:rsid w:val="00FD1657"/>
    <w:rsid w:val="00FD4710"/>
    <w:rsid w:val="00FD4FE6"/>
    <w:rsid w:val="00FD51D4"/>
    <w:rsid w:val="00FD57AA"/>
    <w:rsid w:val="00FD57AE"/>
    <w:rsid w:val="00FD7801"/>
    <w:rsid w:val="00FE073F"/>
    <w:rsid w:val="00FE195B"/>
    <w:rsid w:val="00FE214C"/>
    <w:rsid w:val="00FE2284"/>
    <w:rsid w:val="00FE22AC"/>
    <w:rsid w:val="00FE28FB"/>
    <w:rsid w:val="00FE2BC7"/>
    <w:rsid w:val="00FE2D02"/>
    <w:rsid w:val="00FE3602"/>
    <w:rsid w:val="00FE3B99"/>
    <w:rsid w:val="00FE4D83"/>
    <w:rsid w:val="00FE4DEE"/>
    <w:rsid w:val="00FE5C89"/>
    <w:rsid w:val="00FE5CE7"/>
    <w:rsid w:val="00FE6985"/>
    <w:rsid w:val="00FE754E"/>
    <w:rsid w:val="00FE77B2"/>
    <w:rsid w:val="00FE7B54"/>
    <w:rsid w:val="00FF0051"/>
    <w:rsid w:val="00FF0554"/>
    <w:rsid w:val="00FF1F7D"/>
    <w:rsid w:val="00FF2270"/>
    <w:rsid w:val="00FF36E0"/>
    <w:rsid w:val="00FF5D8F"/>
    <w:rsid w:val="00FF68EA"/>
    <w:rsid w:val="00FF6909"/>
    <w:rsid w:val="00FF7370"/>
    <w:rsid w:val="00FF74A3"/>
    <w:rsid w:val="00FF7CF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7"/>
    <o:shapelayout v:ext="edit">
      <o:idmap v:ext="edit" data="1"/>
    </o:shapelayout>
  </w:shapeDefaults>
  <w:decimalSymbol w:val=","/>
  <w:listSeparator w:val=";"/>
  <w14:docId w14:val="1EC9091B"/>
  <w15:docId w15:val="{2621EA4B-7F2C-43FE-BF4F-B7EEEA4B9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A3"/>
    <w:pPr>
      <w:jc w:val="both"/>
    </w:pPr>
    <w:rPr>
      <w:rFonts w:ascii="Times New Roman" w:eastAsia="Times New Roman" w:hAnsi="Times New Roman"/>
      <w:sz w:val="24"/>
    </w:rPr>
  </w:style>
  <w:style w:type="paragraph" w:styleId="Nagwek1">
    <w:name w:val="heading 1"/>
    <w:basedOn w:val="Normalny"/>
    <w:next w:val="Normalny"/>
    <w:link w:val="Nagwek1Znak"/>
    <w:uiPriority w:val="9"/>
    <w:qFormat/>
    <w:rsid w:val="0067780A"/>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
    <w:qFormat/>
    <w:rsid w:val="008C358E"/>
    <w:pPr>
      <w:keepNext/>
      <w:keepLines/>
      <w:spacing w:before="200"/>
      <w:outlineLvl w:val="1"/>
    </w:pPr>
    <w:rPr>
      <w:rFonts w:ascii="Cambria" w:hAnsi="Cambria"/>
      <w:b/>
      <w:bCs/>
      <w:sz w:val="26"/>
      <w:szCs w:val="26"/>
    </w:rPr>
  </w:style>
  <w:style w:type="paragraph" w:styleId="Nagwek3">
    <w:name w:val="heading 3"/>
    <w:basedOn w:val="Normalny"/>
    <w:next w:val="Normalny"/>
    <w:link w:val="Nagwek3Znak"/>
    <w:uiPriority w:val="9"/>
    <w:qFormat/>
    <w:rsid w:val="00A272A4"/>
    <w:pPr>
      <w:keepNext/>
      <w:keepLines/>
      <w:spacing w:before="200"/>
      <w:outlineLvl w:val="2"/>
    </w:pPr>
    <w:rPr>
      <w:rFonts w:ascii="Cambria" w:hAnsi="Cambria"/>
      <w:b/>
      <w:bCs/>
      <w:color w:val="4F81BD"/>
    </w:rPr>
  </w:style>
  <w:style w:type="paragraph" w:styleId="Nagwek4">
    <w:name w:val="heading 4"/>
    <w:basedOn w:val="Normalny"/>
    <w:next w:val="Normalny"/>
    <w:link w:val="Nagwek4Znak"/>
    <w:uiPriority w:val="9"/>
    <w:qFormat/>
    <w:rsid w:val="00667ADF"/>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7E234F"/>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qFormat/>
    <w:rsid w:val="00A272A4"/>
    <w:pPr>
      <w:keepNext/>
      <w:keepLines/>
      <w:spacing w:before="200"/>
      <w:outlineLvl w:val="5"/>
    </w:pPr>
    <w:rPr>
      <w:rFonts w:ascii="Cambria" w:hAnsi="Cambria"/>
      <w:i/>
      <w:iCs/>
      <w:color w:val="243F60"/>
    </w:rPr>
  </w:style>
  <w:style w:type="paragraph" w:styleId="Nagwek7">
    <w:name w:val="heading 7"/>
    <w:basedOn w:val="Normalny"/>
    <w:next w:val="Normalny"/>
    <w:link w:val="Nagwek7Znak"/>
    <w:uiPriority w:val="9"/>
    <w:semiHidden/>
    <w:unhideWhenUsed/>
    <w:qFormat/>
    <w:rsid w:val="001141B8"/>
    <w:pPr>
      <w:spacing w:before="240" w:after="60"/>
      <w:outlineLvl w:val="6"/>
    </w:pPr>
    <w:rPr>
      <w:rFonts w:ascii="Calibri" w:hAnsi="Calibri"/>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552EA3"/>
    <w:rPr>
      <w:rFonts w:ascii="Cambria" w:eastAsia="Times New Roman" w:hAnsi="Cambria"/>
      <w:b/>
      <w:bCs/>
      <w:color w:val="365F91"/>
      <w:sz w:val="28"/>
      <w:szCs w:val="28"/>
    </w:rPr>
  </w:style>
  <w:style w:type="character" w:customStyle="1" w:styleId="Nagwek2Znak">
    <w:name w:val="Nagłówek 2 Znak"/>
    <w:link w:val="Nagwek2"/>
    <w:uiPriority w:val="9"/>
    <w:rsid w:val="00552EA3"/>
    <w:rPr>
      <w:rFonts w:ascii="Cambria" w:eastAsia="Times New Roman" w:hAnsi="Cambria"/>
      <w:b/>
      <w:bCs/>
      <w:sz w:val="26"/>
      <w:szCs w:val="26"/>
    </w:rPr>
  </w:style>
  <w:style w:type="character" w:customStyle="1" w:styleId="Nagwek3Znak">
    <w:name w:val="Nagłówek 3 Znak"/>
    <w:link w:val="Nagwek3"/>
    <w:uiPriority w:val="9"/>
    <w:semiHidden/>
    <w:rsid w:val="00552EA3"/>
    <w:rPr>
      <w:rFonts w:ascii="Cambria" w:eastAsia="Times New Roman" w:hAnsi="Cambria"/>
      <w:b/>
      <w:bCs/>
      <w:color w:val="4F81BD"/>
      <w:sz w:val="24"/>
    </w:rPr>
  </w:style>
  <w:style w:type="character" w:customStyle="1" w:styleId="Nagwek4Znak">
    <w:name w:val="Nagłówek 4 Znak"/>
    <w:link w:val="Nagwek4"/>
    <w:uiPriority w:val="9"/>
    <w:semiHidden/>
    <w:rsid w:val="00667ADF"/>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7E234F"/>
    <w:rPr>
      <w:rFonts w:asciiTheme="majorHAnsi" w:eastAsiaTheme="majorEastAsia" w:hAnsiTheme="majorHAnsi" w:cstheme="majorBidi"/>
      <w:color w:val="365F91" w:themeColor="accent1" w:themeShade="BF"/>
      <w:sz w:val="24"/>
    </w:rPr>
  </w:style>
  <w:style w:type="character" w:customStyle="1" w:styleId="Nagwek6Znak">
    <w:name w:val="Nagłówek 6 Znak"/>
    <w:link w:val="Nagwek6"/>
    <w:uiPriority w:val="9"/>
    <w:semiHidden/>
    <w:rsid w:val="00552EA3"/>
    <w:rPr>
      <w:rFonts w:ascii="Cambria" w:eastAsia="Times New Roman" w:hAnsi="Cambria"/>
      <w:i/>
      <w:iCs/>
      <w:color w:val="243F60"/>
      <w:sz w:val="24"/>
    </w:rPr>
  </w:style>
  <w:style w:type="character" w:customStyle="1" w:styleId="Nagwek7Znak">
    <w:name w:val="Nagłówek 7 Znak"/>
    <w:link w:val="Nagwek7"/>
    <w:uiPriority w:val="9"/>
    <w:semiHidden/>
    <w:rsid w:val="001141B8"/>
    <w:rPr>
      <w:rFonts w:ascii="Calibri" w:eastAsia="Times New Roman" w:hAnsi="Calibri" w:cs="Times New Roman"/>
      <w:sz w:val="24"/>
      <w:szCs w:val="24"/>
    </w:rPr>
  </w:style>
  <w:style w:type="paragraph" w:customStyle="1" w:styleId="Przekadka">
    <w:name w:val="Przekładka"/>
    <w:basedOn w:val="Normalny"/>
    <w:next w:val="Normalny"/>
    <w:unhideWhenUsed/>
    <w:rsid w:val="00CC6486"/>
    <w:pPr>
      <w:spacing w:before="480"/>
      <w:jc w:val="center"/>
      <w:outlineLvl w:val="0"/>
    </w:pPr>
    <w:rPr>
      <w:rFonts w:ascii="Bodnoff" w:hAnsi="Bodnoff"/>
      <w:sz w:val="40"/>
    </w:rPr>
  </w:style>
  <w:style w:type="paragraph" w:styleId="Spistreci1">
    <w:name w:val="toc 1"/>
    <w:basedOn w:val="Normalny"/>
    <w:next w:val="Normalny"/>
    <w:autoRedefine/>
    <w:uiPriority w:val="39"/>
    <w:unhideWhenUsed/>
    <w:rsid w:val="00853924"/>
    <w:pPr>
      <w:tabs>
        <w:tab w:val="right" w:leader="dot" w:pos="9923"/>
      </w:tabs>
      <w:spacing w:before="240" w:after="120"/>
      <w:ind w:right="-569"/>
      <w:jc w:val="left"/>
    </w:pPr>
    <w:rPr>
      <w:b/>
      <w:caps/>
      <w:noProof/>
      <w:szCs w:val="28"/>
    </w:rPr>
  </w:style>
  <w:style w:type="paragraph" w:styleId="Spistreci2">
    <w:name w:val="toc 2"/>
    <w:basedOn w:val="Normalny"/>
    <w:next w:val="Normalny"/>
    <w:autoRedefine/>
    <w:uiPriority w:val="39"/>
    <w:unhideWhenUsed/>
    <w:rsid w:val="00853924"/>
    <w:pPr>
      <w:tabs>
        <w:tab w:val="left" w:pos="880"/>
        <w:tab w:val="right" w:leader="dot" w:pos="9923"/>
      </w:tabs>
      <w:spacing w:before="60" w:after="60"/>
      <w:ind w:left="198"/>
      <w:jc w:val="left"/>
    </w:pPr>
    <w:rPr>
      <w:b/>
      <w:smallCaps/>
      <w:noProof/>
      <w:sz w:val="22"/>
    </w:rPr>
  </w:style>
  <w:style w:type="paragraph" w:styleId="Spistreci3">
    <w:name w:val="toc 3"/>
    <w:basedOn w:val="Normalny"/>
    <w:next w:val="Normalny"/>
    <w:autoRedefine/>
    <w:uiPriority w:val="39"/>
    <w:unhideWhenUsed/>
    <w:rsid w:val="00D73634"/>
    <w:pPr>
      <w:tabs>
        <w:tab w:val="right" w:leader="dot" w:pos="9911"/>
      </w:tabs>
      <w:ind w:left="284"/>
      <w:jc w:val="left"/>
    </w:pPr>
    <w:rPr>
      <w:i/>
      <w:noProof/>
      <w:sz w:val="22"/>
    </w:rPr>
  </w:style>
  <w:style w:type="character" w:styleId="Hipercze">
    <w:name w:val="Hyperlink"/>
    <w:uiPriority w:val="99"/>
    <w:unhideWhenUsed/>
    <w:rsid w:val="00CF7CFD"/>
    <w:rPr>
      <w:color w:val="0000FF"/>
      <w:u w:val="single"/>
    </w:rPr>
  </w:style>
  <w:style w:type="paragraph" w:customStyle="1" w:styleId="Plandokumentu1">
    <w:name w:val="Plan dokumentu1"/>
    <w:basedOn w:val="Normalny"/>
    <w:link w:val="PlandokumentuZnak"/>
    <w:uiPriority w:val="99"/>
    <w:semiHidden/>
    <w:unhideWhenUsed/>
    <w:rsid w:val="00CC6486"/>
    <w:rPr>
      <w:rFonts w:ascii="Tahoma" w:hAnsi="Tahoma"/>
      <w:sz w:val="16"/>
      <w:szCs w:val="16"/>
    </w:rPr>
  </w:style>
  <w:style w:type="character" w:customStyle="1" w:styleId="PlandokumentuZnak">
    <w:name w:val="Plan dokumentu Znak"/>
    <w:link w:val="Plandokumentu1"/>
    <w:uiPriority w:val="99"/>
    <w:semiHidden/>
    <w:rsid w:val="00552EA3"/>
    <w:rPr>
      <w:rFonts w:ascii="Tahoma" w:eastAsia="Times New Roman" w:hAnsi="Tahoma" w:cs="Tahoma"/>
      <w:sz w:val="16"/>
      <w:szCs w:val="16"/>
    </w:rPr>
  </w:style>
  <w:style w:type="paragraph" w:customStyle="1" w:styleId="Pozycja-poziom2">
    <w:name w:val="Pozycja - poziom 2"/>
    <w:basedOn w:val="Normalny"/>
    <w:next w:val="Normalny"/>
    <w:link w:val="Pozycja-poziom2Znak"/>
    <w:unhideWhenUsed/>
    <w:rsid w:val="003C29A5"/>
    <w:pPr>
      <w:spacing w:before="120" w:after="120"/>
      <w:ind w:left="709" w:hanging="709"/>
      <w:jc w:val="left"/>
      <w:outlineLvl w:val="2"/>
    </w:pPr>
    <w:rPr>
      <w:b/>
      <w:u w:val="single"/>
    </w:rPr>
  </w:style>
  <w:style w:type="character" w:customStyle="1" w:styleId="Pozycja-poziom2Znak">
    <w:name w:val="Pozycja - poziom 2 Znak"/>
    <w:link w:val="Pozycja-poziom2"/>
    <w:rsid w:val="003C29A5"/>
    <w:rPr>
      <w:rFonts w:ascii="Times New Roman" w:eastAsia="Times New Roman" w:hAnsi="Times New Roman"/>
      <w:b/>
      <w:sz w:val="24"/>
      <w:u w:val="single"/>
    </w:rPr>
  </w:style>
  <w:style w:type="paragraph" w:customStyle="1" w:styleId="Pozycja-poziom3">
    <w:name w:val="Pozycja - poziom 3"/>
    <w:basedOn w:val="Pozycja-poziom4"/>
    <w:next w:val="Normalny"/>
    <w:unhideWhenUsed/>
    <w:qFormat/>
    <w:rsid w:val="003C29A5"/>
    <w:pPr>
      <w:jc w:val="left"/>
      <w:outlineLvl w:val="3"/>
    </w:pPr>
    <w:rPr>
      <w:sz w:val="24"/>
    </w:rPr>
  </w:style>
  <w:style w:type="paragraph" w:customStyle="1" w:styleId="Pozycja-poziom4">
    <w:name w:val="Pozycja - poziom 4"/>
    <w:basedOn w:val="Normalny"/>
    <w:next w:val="Normalny"/>
    <w:unhideWhenUsed/>
    <w:qFormat/>
    <w:rsid w:val="003C29A5"/>
    <w:pPr>
      <w:spacing w:before="120" w:after="120"/>
      <w:ind w:left="822" w:hanging="709"/>
      <w:outlineLvl w:val="5"/>
    </w:pPr>
    <w:rPr>
      <w:b/>
      <w:i/>
      <w:sz w:val="22"/>
      <w:u w:val="single"/>
    </w:rPr>
  </w:style>
  <w:style w:type="paragraph" w:customStyle="1" w:styleId="Pozycja-poziom1">
    <w:name w:val="Pozycja - poziom 1"/>
    <w:basedOn w:val="Normalny"/>
    <w:next w:val="Normalny"/>
    <w:link w:val="Pozycja-poziom1Znak"/>
    <w:unhideWhenUsed/>
    <w:rsid w:val="0015796A"/>
    <w:pPr>
      <w:spacing w:before="120" w:after="120"/>
      <w:outlineLvl w:val="1"/>
    </w:pPr>
    <w:rPr>
      <w:b/>
      <w:caps/>
      <w:sz w:val="28"/>
      <w:u w:val="single"/>
    </w:rPr>
  </w:style>
  <w:style w:type="character" w:customStyle="1" w:styleId="Pozycja-poziom1Znak">
    <w:name w:val="Pozycja - poziom 1 Znak"/>
    <w:link w:val="Pozycja-poziom1"/>
    <w:locked/>
    <w:rsid w:val="00552EA3"/>
    <w:rPr>
      <w:rFonts w:ascii="Times New Roman" w:eastAsia="Times New Roman" w:hAnsi="Times New Roman"/>
      <w:b/>
      <w:caps/>
      <w:sz w:val="28"/>
      <w:u w:val="single"/>
    </w:rPr>
  </w:style>
  <w:style w:type="character" w:styleId="Odwoaniedokomentarza">
    <w:name w:val="annotation reference"/>
    <w:uiPriority w:val="99"/>
    <w:semiHidden/>
    <w:unhideWhenUsed/>
    <w:rsid w:val="00A90A72"/>
    <w:rPr>
      <w:sz w:val="16"/>
      <w:szCs w:val="16"/>
    </w:rPr>
  </w:style>
  <w:style w:type="paragraph" w:styleId="Tekstkomentarza">
    <w:name w:val="annotation text"/>
    <w:basedOn w:val="Normalny"/>
    <w:link w:val="TekstkomentarzaZnak"/>
    <w:uiPriority w:val="99"/>
    <w:semiHidden/>
    <w:unhideWhenUsed/>
    <w:rsid w:val="00A90A72"/>
    <w:rPr>
      <w:sz w:val="20"/>
    </w:rPr>
  </w:style>
  <w:style w:type="character" w:customStyle="1" w:styleId="TekstkomentarzaZnak">
    <w:name w:val="Tekst komentarza Znak"/>
    <w:link w:val="Tekstkomentarza"/>
    <w:uiPriority w:val="99"/>
    <w:semiHidden/>
    <w:rsid w:val="00552EA3"/>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A90A72"/>
    <w:rPr>
      <w:b/>
      <w:bCs/>
    </w:rPr>
  </w:style>
  <w:style w:type="character" w:customStyle="1" w:styleId="TematkomentarzaZnak">
    <w:name w:val="Temat komentarza Znak"/>
    <w:link w:val="Tematkomentarza"/>
    <w:uiPriority w:val="99"/>
    <w:semiHidden/>
    <w:rsid w:val="00552EA3"/>
    <w:rPr>
      <w:rFonts w:ascii="Times New Roman" w:eastAsia="Times New Roman" w:hAnsi="Times New Roman"/>
      <w:b/>
      <w:bCs/>
    </w:rPr>
  </w:style>
  <w:style w:type="paragraph" w:styleId="Tekstdymka">
    <w:name w:val="Balloon Text"/>
    <w:basedOn w:val="Normalny"/>
    <w:link w:val="TekstdymkaZnak"/>
    <w:uiPriority w:val="99"/>
    <w:semiHidden/>
    <w:unhideWhenUsed/>
    <w:rsid w:val="00A90A72"/>
    <w:rPr>
      <w:rFonts w:ascii="Tahoma" w:hAnsi="Tahoma"/>
      <w:sz w:val="16"/>
      <w:szCs w:val="16"/>
    </w:rPr>
  </w:style>
  <w:style w:type="character" w:customStyle="1" w:styleId="TekstdymkaZnak">
    <w:name w:val="Tekst dymka Znak"/>
    <w:link w:val="Tekstdymka"/>
    <w:uiPriority w:val="99"/>
    <w:semiHidden/>
    <w:rsid w:val="00552EA3"/>
    <w:rPr>
      <w:rFonts w:ascii="Tahoma" w:eastAsia="Times New Roman" w:hAnsi="Tahoma" w:cs="Tahoma"/>
      <w:sz w:val="16"/>
      <w:szCs w:val="16"/>
    </w:rPr>
  </w:style>
  <w:style w:type="paragraph" w:styleId="Tekstpodstawowy">
    <w:name w:val="Body Text"/>
    <w:basedOn w:val="Normalny"/>
    <w:link w:val="TekstpodstawowyZnak"/>
    <w:unhideWhenUsed/>
    <w:rsid w:val="00777467"/>
    <w:pPr>
      <w:spacing w:after="120"/>
    </w:pPr>
  </w:style>
  <w:style w:type="character" w:customStyle="1" w:styleId="TekstpodstawowyZnak">
    <w:name w:val="Tekst podstawowy Znak"/>
    <w:link w:val="Tekstpodstawowy"/>
    <w:rsid w:val="00552EA3"/>
    <w:rPr>
      <w:rFonts w:ascii="Times New Roman" w:eastAsia="Times New Roman" w:hAnsi="Times New Roman"/>
      <w:sz w:val="24"/>
    </w:rPr>
  </w:style>
  <w:style w:type="paragraph" w:styleId="Tekstpodstawowy2">
    <w:name w:val="Body Text 2"/>
    <w:basedOn w:val="Normalny"/>
    <w:link w:val="Tekstpodstawowy2Znak"/>
    <w:uiPriority w:val="99"/>
    <w:semiHidden/>
    <w:unhideWhenUsed/>
    <w:rsid w:val="00511211"/>
    <w:pPr>
      <w:spacing w:after="120" w:line="480" w:lineRule="auto"/>
    </w:pPr>
  </w:style>
  <w:style w:type="character" w:customStyle="1" w:styleId="Tekstpodstawowy2Znak">
    <w:name w:val="Tekst podstawowy 2 Znak"/>
    <w:link w:val="Tekstpodstawowy2"/>
    <w:uiPriority w:val="99"/>
    <w:semiHidden/>
    <w:rsid w:val="00552EA3"/>
    <w:rPr>
      <w:rFonts w:ascii="Times New Roman" w:eastAsia="Times New Roman" w:hAnsi="Times New Roman"/>
      <w:sz w:val="24"/>
    </w:rPr>
  </w:style>
  <w:style w:type="paragraph" w:customStyle="1" w:styleId="OPIS">
    <w:name w:val="OPIS"/>
    <w:unhideWhenUsed/>
    <w:rsid w:val="00A71100"/>
    <w:pPr>
      <w:suppressAutoHyphens/>
      <w:jc w:val="both"/>
    </w:pPr>
    <w:rPr>
      <w:rFonts w:ascii="Times New Roman" w:eastAsia="Times New Roman" w:hAnsi="Times New Roman"/>
      <w:sz w:val="24"/>
      <w:lang w:eastAsia="en-US"/>
    </w:rPr>
  </w:style>
  <w:style w:type="paragraph" w:customStyle="1" w:styleId="Opistechniczny">
    <w:name w:val="Opis techniczny"/>
    <w:basedOn w:val="Normalny"/>
    <w:unhideWhenUsed/>
    <w:qFormat/>
    <w:rsid w:val="002B423C"/>
    <w:pPr>
      <w:spacing w:before="240"/>
      <w:ind w:firstLine="709"/>
    </w:pPr>
  </w:style>
  <w:style w:type="paragraph" w:customStyle="1" w:styleId="Akapitzlist1">
    <w:name w:val="Akapit z listą1"/>
    <w:basedOn w:val="Normalny"/>
    <w:uiPriority w:val="34"/>
    <w:unhideWhenUsed/>
    <w:qFormat/>
    <w:rsid w:val="00C07FD9"/>
    <w:pPr>
      <w:ind w:left="720"/>
      <w:contextualSpacing/>
    </w:pPr>
  </w:style>
  <w:style w:type="paragraph" w:styleId="Tekstpodstawowywcity">
    <w:name w:val="Body Text Indent"/>
    <w:basedOn w:val="Normalny"/>
    <w:link w:val="TekstpodstawowywcityZnak"/>
    <w:unhideWhenUsed/>
    <w:rsid w:val="006406C5"/>
    <w:pPr>
      <w:spacing w:after="120"/>
      <w:ind w:left="283"/>
    </w:pPr>
  </w:style>
  <w:style w:type="character" w:customStyle="1" w:styleId="TekstpodstawowywcityZnak">
    <w:name w:val="Tekst podstawowy wcięty Znak"/>
    <w:link w:val="Tekstpodstawowywcity"/>
    <w:rsid w:val="00552EA3"/>
    <w:rPr>
      <w:rFonts w:ascii="Times New Roman" w:eastAsia="Times New Roman" w:hAnsi="Times New Roman"/>
      <w:sz w:val="24"/>
    </w:rPr>
  </w:style>
  <w:style w:type="paragraph" w:styleId="Wcicienormalne">
    <w:name w:val="Normal Indent"/>
    <w:basedOn w:val="Normalny"/>
    <w:unhideWhenUsed/>
    <w:rsid w:val="00413199"/>
    <w:pPr>
      <w:tabs>
        <w:tab w:val="left" w:pos="284"/>
      </w:tabs>
      <w:ind w:firstLine="709"/>
    </w:pPr>
  </w:style>
  <w:style w:type="paragraph" w:customStyle="1" w:styleId="Zawartotabeli">
    <w:name w:val="Zawartość tabeli"/>
    <w:basedOn w:val="Normalny"/>
    <w:unhideWhenUsed/>
    <w:rsid w:val="003755E4"/>
    <w:pPr>
      <w:suppressLineNumbers/>
      <w:suppressAutoHyphens/>
      <w:jc w:val="left"/>
    </w:pPr>
    <w:rPr>
      <w:rFonts w:eastAsia="Calibri"/>
      <w:szCs w:val="24"/>
      <w:lang w:eastAsia="ar-SA"/>
    </w:rPr>
  </w:style>
  <w:style w:type="paragraph" w:customStyle="1" w:styleId="tctb">
    <w:name w:val="tc tb"/>
    <w:basedOn w:val="Normalny"/>
    <w:unhideWhenUsed/>
    <w:rsid w:val="007F74D3"/>
    <w:pPr>
      <w:ind w:left="120"/>
      <w:jc w:val="left"/>
    </w:pPr>
    <w:rPr>
      <w:szCs w:val="24"/>
    </w:rPr>
  </w:style>
  <w:style w:type="paragraph" w:styleId="Nagwek">
    <w:name w:val="header"/>
    <w:basedOn w:val="Normalny"/>
    <w:link w:val="NagwekZnak"/>
    <w:uiPriority w:val="99"/>
    <w:unhideWhenUsed/>
    <w:rsid w:val="00AA2668"/>
    <w:pPr>
      <w:tabs>
        <w:tab w:val="center" w:pos="4536"/>
        <w:tab w:val="right" w:pos="9072"/>
      </w:tabs>
    </w:pPr>
  </w:style>
  <w:style w:type="character" w:customStyle="1" w:styleId="NagwekZnak">
    <w:name w:val="Nagłówek Znak"/>
    <w:link w:val="Nagwek"/>
    <w:uiPriority w:val="99"/>
    <w:rsid w:val="00552EA3"/>
    <w:rPr>
      <w:rFonts w:ascii="Times New Roman" w:eastAsia="Times New Roman" w:hAnsi="Times New Roman"/>
      <w:sz w:val="24"/>
    </w:rPr>
  </w:style>
  <w:style w:type="paragraph" w:styleId="Stopka">
    <w:name w:val="footer"/>
    <w:basedOn w:val="Normalny"/>
    <w:link w:val="StopkaZnak"/>
    <w:unhideWhenUsed/>
    <w:rsid w:val="00AA2668"/>
    <w:pPr>
      <w:tabs>
        <w:tab w:val="center" w:pos="4536"/>
        <w:tab w:val="right" w:pos="9072"/>
      </w:tabs>
    </w:pPr>
  </w:style>
  <w:style w:type="character" w:customStyle="1" w:styleId="StopkaZnak">
    <w:name w:val="Stopka Znak"/>
    <w:link w:val="Stopka"/>
    <w:rsid w:val="00552EA3"/>
    <w:rPr>
      <w:rFonts w:ascii="Times New Roman" w:eastAsia="Times New Roman" w:hAnsi="Times New Roman"/>
      <w:sz w:val="24"/>
    </w:rPr>
  </w:style>
  <w:style w:type="table" w:styleId="Tabela-Siatka">
    <w:name w:val="Table Grid"/>
    <w:basedOn w:val="Standardowy"/>
    <w:uiPriority w:val="39"/>
    <w:rsid w:val="005F1F0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zycja-poziom5">
    <w:name w:val="Pozycja - poziom 5"/>
    <w:basedOn w:val="Wcicienormalne"/>
    <w:next w:val="Wcicienormalne"/>
    <w:qFormat/>
    <w:rsid w:val="00265552"/>
    <w:pPr>
      <w:spacing w:before="120" w:after="120"/>
      <w:ind w:left="284" w:firstLine="0"/>
      <w:jc w:val="left"/>
      <w:outlineLvl w:val="5"/>
    </w:pPr>
    <w:rPr>
      <w:b/>
      <w:i/>
      <w:sz w:val="22"/>
      <w:u w:val="single"/>
    </w:rPr>
  </w:style>
  <w:style w:type="character" w:styleId="Pogrubienie">
    <w:name w:val="Strong"/>
    <w:uiPriority w:val="22"/>
    <w:qFormat/>
    <w:rsid w:val="00667ADF"/>
    <w:rPr>
      <w:b/>
      <w:bCs/>
    </w:rPr>
  </w:style>
  <w:style w:type="paragraph" w:styleId="NormalnyWeb">
    <w:name w:val="Normal (Web)"/>
    <w:basedOn w:val="Normalny"/>
    <w:uiPriority w:val="99"/>
    <w:unhideWhenUsed/>
    <w:rsid w:val="00667ADF"/>
    <w:pPr>
      <w:spacing w:before="100" w:beforeAutospacing="1"/>
      <w:jc w:val="left"/>
    </w:pPr>
    <w:rPr>
      <w:szCs w:val="24"/>
    </w:rPr>
  </w:style>
  <w:style w:type="paragraph" w:customStyle="1" w:styleId="wcicie-pierwszego-wiersza">
    <w:name w:val="wcięcie-pierwszego-wiersza"/>
    <w:basedOn w:val="Normalny"/>
    <w:rsid w:val="00667ADF"/>
    <w:pPr>
      <w:spacing w:before="100" w:beforeAutospacing="1"/>
      <w:ind w:firstLine="284"/>
      <w:jc w:val="left"/>
    </w:pPr>
    <w:rPr>
      <w:szCs w:val="24"/>
    </w:rPr>
  </w:style>
  <w:style w:type="paragraph" w:customStyle="1" w:styleId="wysunicie-tekstu">
    <w:name w:val="wysunięcie-tekstu"/>
    <w:basedOn w:val="Normalny"/>
    <w:rsid w:val="00667ADF"/>
    <w:pPr>
      <w:spacing w:before="100" w:beforeAutospacing="1"/>
      <w:ind w:left="567" w:hanging="284"/>
      <w:jc w:val="left"/>
    </w:pPr>
    <w:rPr>
      <w:szCs w:val="24"/>
    </w:rPr>
  </w:style>
  <w:style w:type="paragraph" w:styleId="Tekstpodstawowywcity2">
    <w:name w:val="Body Text Indent 2"/>
    <w:basedOn w:val="Normalny"/>
    <w:link w:val="Tekstpodstawowywcity2Znak"/>
    <w:uiPriority w:val="99"/>
    <w:unhideWhenUsed/>
    <w:rsid w:val="001900C3"/>
    <w:pPr>
      <w:spacing w:after="120" w:line="480" w:lineRule="auto"/>
      <w:ind w:left="283"/>
    </w:pPr>
  </w:style>
  <w:style w:type="character" w:customStyle="1" w:styleId="Tekstpodstawowywcity2Znak">
    <w:name w:val="Tekst podstawowy wcięty 2 Znak"/>
    <w:link w:val="Tekstpodstawowywcity2"/>
    <w:uiPriority w:val="99"/>
    <w:rsid w:val="001900C3"/>
    <w:rPr>
      <w:rFonts w:ascii="Times New Roman" w:eastAsia="Times New Roman" w:hAnsi="Times New Roman"/>
      <w:sz w:val="24"/>
    </w:rPr>
  </w:style>
  <w:style w:type="paragraph" w:customStyle="1" w:styleId="Tekstpodstawowywcity21">
    <w:name w:val="Tekst podstawowy wcięty 21"/>
    <w:basedOn w:val="Normalny"/>
    <w:rsid w:val="001900C3"/>
    <w:pPr>
      <w:tabs>
        <w:tab w:val="num" w:pos="927"/>
      </w:tabs>
      <w:spacing w:before="120" w:after="120"/>
      <w:jc w:val="center"/>
    </w:pPr>
    <w:rPr>
      <w:szCs w:val="24"/>
      <w:lang w:eastAsia="ar-SA"/>
    </w:rPr>
  </w:style>
  <w:style w:type="paragraph" w:styleId="Akapitzlist">
    <w:name w:val="List Paragraph"/>
    <w:basedOn w:val="Normalny"/>
    <w:link w:val="AkapitzlistZnak"/>
    <w:uiPriority w:val="99"/>
    <w:qFormat/>
    <w:rsid w:val="00E423DD"/>
    <w:pPr>
      <w:spacing w:before="120" w:after="12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basedOn w:val="Domylnaczcionkaakapitu"/>
    <w:link w:val="Akapitzlist"/>
    <w:uiPriority w:val="99"/>
    <w:rsid w:val="00E969E6"/>
    <w:rPr>
      <w:sz w:val="22"/>
      <w:szCs w:val="22"/>
      <w:lang w:eastAsia="en-US"/>
    </w:rPr>
  </w:style>
  <w:style w:type="paragraph" w:customStyle="1" w:styleId="WW-Tekstpodstawowywcity2">
    <w:name w:val="WW-Tekst podstawowy wcięty 2"/>
    <w:basedOn w:val="Normalny"/>
    <w:rsid w:val="009300E0"/>
    <w:pPr>
      <w:tabs>
        <w:tab w:val="left" w:pos="2160"/>
      </w:tabs>
      <w:suppressAutoHyphens/>
      <w:ind w:left="1080" w:firstLine="1"/>
      <w:jc w:val="left"/>
    </w:pPr>
    <w:rPr>
      <w:sz w:val="28"/>
    </w:rPr>
  </w:style>
  <w:style w:type="paragraph" w:customStyle="1" w:styleId="tekstost">
    <w:name w:val="tekst ost"/>
    <w:basedOn w:val="Normalny"/>
    <w:rsid w:val="009300E0"/>
    <w:rPr>
      <w:sz w:val="20"/>
    </w:rPr>
  </w:style>
  <w:style w:type="paragraph" w:customStyle="1" w:styleId="t4">
    <w:name w:val="t4"/>
    <w:basedOn w:val="Normalny"/>
    <w:rsid w:val="00054778"/>
    <w:pPr>
      <w:ind w:firstLine="480"/>
    </w:pPr>
    <w:rPr>
      <w:rFonts w:ascii="Arial Unicode MS" w:eastAsia="Arial Unicode MS" w:hAnsi="Arial Unicode MS" w:cs="Arial Unicode MS"/>
      <w:szCs w:val="24"/>
    </w:rPr>
  </w:style>
  <w:style w:type="paragraph" w:customStyle="1" w:styleId="Nagwek30">
    <w:name w:val="Nagłówek3"/>
    <w:basedOn w:val="Normalny"/>
    <w:next w:val="Tekstpodstawowy"/>
    <w:rsid w:val="000446AD"/>
    <w:pPr>
      <w:keepNext/>
      <w:suppressAutoHyphens/>
      <w:spacing w:before="240" w:after="120"/>
      <w:jc w:val="left"/>
    </w:pPr>
    <w:rPr>
      <w:rFonts w:ascii="Arial" w:eastAsia="Arial Unicode MS" w:hAnsi="Arial" w:cs="Tahoma"/>
      <w:sz w:val="28"/>
      <w:szCs w:val="28"/>
      <w:lang w:eastAsia="ar-SA"/>
    </w:rPr>
  </w:style>
  <w:style w:type="paragraph" w:customStyle="1" w:styleId="Nagwektabeli">
    <w:name w:val="Nagłówek tabeli"/>
    <w:basedOn w:val="Zawartotabeli"/>
    <w:rsid w:val="000446AD"/>
    <w:pPr>
      <w:jc w:val="center"/>
    </w:pPr>
    <w:rPr>
      <w:rFonts w:ascii="Arial" w:eastAsia="Times New Roman" w:hAnsi="Arial"/>
      <w:b/>
      <w:bCs/>
      <w:i/>
      <w:iCs/>
    </w:rPr>
  </w:style>
  <w:style w:type="character" w:styleId="UyteHipercze">
    <w:name w:val="FollowedHyperlink"/>
    <w:uiPriority w:val="99"/>
    <w:semiHidden/>
    <w:unhideWhenUsed/>
    <w:rsid w:val="00767571"/>
    <w:rPr>
      <w:color w:val="800080"/>
      <w:u w:val="single"/>
    </w:rPr>
  </w:style>
  <w:style w:type="paragraph" w:customStyle="1" w:styleId="Private">
    <w:name w:val="Private"/>
    <w:basedOn w:val="Nagwek2"/>
    <w:link w:val="PrivateZnak"/>
    <w:qFormat/>
    <w:rsid w:val="00767571"/>
    <w:pPr>
      <w:spacing w:line="276" w:lineRule="auto"/>
      <w:jc w:val="left"/>
    </w:pPr>
    <w:rPr>
      <w:rFonts w:ascii="Times New Roman" w:hAnsi="Times New Roman"/>
      <w:sz w:val="28"/>
      <w:szCs w:val="28"/>
      <w:lang w:eastAsia="en-US"/>
    </w:rPr>
  </w:style>
  <w:style w:type="character" w:customStyle="1" w:styleId="PrivateZnak">
    <w:name w:val="Private Znak"/>
    <w:link w:val="Private"/>
    <w:rsid w:val="00767571"/>
    <w:rPr>
      <w:rFonts w:ascii="Times New Roman" w:eastAsia="Times New Roman" w:hAnsi="Times New Roman"/>
      <w:b/>
      <w:bCs/>
      <w:sz w:val="28"/>
      <w:szCs w:val="28"/>
      <w:lang w:eastAsia="en-US"/>
    </w:rPr>
  </w:style>
  <w:style w:type="paragraph" w:styleId="Bezodstpw">
    <w:name w:val="No Spacing"/>
    <w:uiPriority w:val="1"/>
    <w:qFormat/>
    <w:rsid w:val="001F47B9"/>
    <w:pPr>
      <w:jc w:val="both"/>
    </w:pPr>
    <w:rPr>
      <w:rFonts w:ascii="Times New Roman" w:eastAsia="Times New Roman" w:hAnsi="Times New Roman"/>
      <w:sz w:val="24"/>
    </w:rPr>
  </w:style>
  <w:style w:type="paragraph" w:styleId="Spistreci4">
    <w:name w:val="toc 4"/>
    <w:basedOn w:val="Normalny"/>
    <w:next w:val="Normalny"/>
    <w:autoRedefine/>
    <w:uiPriority w:val="39"/>
    <w:unhideWhenUsed/>
    <w:rsid w:val="00D73634"/>
    <w:pPr>
      <w:ind w:left="454"/>
    </w:pPr>
    <w:rPr>
      <w:sz w:val="20"/>
    </w:rPr>
  </w:style>
  <w:style w:type="paragraph" w:customStyle="1" w:styleId="inwestor">
    <w:name w:val="inwestor"/>
    <w:basedOn w:val="Normalny"/>
    <w:qFormat/>
    <w:rsid w:val="00195CE9"/>
    <w:pPr>
      <w:jc w:val="left"/>
    </w:pPr>
    <w:rPr>
      <w:sz w:val="30"/>
    </w:rPr>
  </w:style>
  <w:style w:type="paragraph" w:customStyle="1" w:styleId="miejscebudynku">
    <w:name w:val="miejsce budynku"/>
    <w:basedOn w:val="Normalny"/>
    <w:autoRedefine/>
    <w:qFormat/>
    <w:rsid w:val="00AB3195"/>
    <w:pPr>
      <w:spacing w:after="60"/>
    </w:pPr>
    <w:rPr>
      <w:spacing w:val="-6"/>
      <w:szCs w:val="24"/>
    </w:rPr>
  </w:style>
  <w:style w:type="paragraph" w:customStyle="1" w:styleId="NAZWAINWESTYCJI">
    <w:name w:val="NAZWA INWESTYCJI"/>
    <w:basedOn w:val="Normalny"/>
    <w:qFormat/>
    <w:rsid w:val="00AB3195"/>
    <w:pPr>
      <w:jc w:val="left"/>
    </w:pPr>
    <w:rPr>
      <w:b/>
      <w:spacing w:val="-6"/>
      <w:sz w:val="32"/>
      <w:szCs w:val="32"/>
    </w:rPr>
  </w:style>
  <w:style w:type="paragraph" w:styleId="Lista3">
    <w:name w:val="List 3"/>
    <w:basedOn w:val="Normalny"/>
    <w:uiPriority w:val="99"/>
    <w:rsid w:val="00391C49"/>
    <w:pPr>
      <w:spacing w:line="23" w:lineRule="atLeast"/>
      <w:ind w:left="849" w:hanging="283"/>
    </w:pPr>
    <w:rPr>
      <w:rFonts w:ascii="Calibri" w:hAnsi="Calibri" w:cs="Calibri"/>
      <w:szCs w:val="24"/>
    </w:rPr>
  </w:style>
  <w:style w:type="character" w:customStyle="1" w:styleId="FontStyle52">
    <w:name w:val="Font Style52"/>
    <w:rsid w:val="00391C49"/>
    <w:rPr>
      <w:rFonts w:ascii="Times New Roman" w:hAnsi="Times New Roman" w:cs="Times New Roman"/>
      <w:sz w:val="24"/>
      <w:szCs w:val="24"/>
    </w:rPr>
  </w:style>
  <w:style w:type="character" w:customStyle="1" w:styleId="FontStyle54">
    <w:name w:val="Font Style54"/>
    <w:rsid w:val="00391C49"/>
    <w:rPr>
      <w:rFonts w:ascii="Times New Roman" w:hAnsi="Times New Roman" w:cs="Times New Roman"/>
      <w:i/>
      <w:iCs/>
      <w:sz w:val="24"/>
      <w:szCs w:val="24"/>
    </w:rPr>
  </w:style>
  <w:style w:type="character" w:customStyle="1" w:styleId="adresinwestycji">
    <w:name w:val="adres inwestycji"/>
    <w:uiPriority w:val="1"/>
    <w:rsid w:val="00752B43"/>
    <w:rPr>
      <w:spacing w:val="-6"/>
      <w:sz w:val="28"/>
      <w:szCs w:val="32"/>
    </w:rPr>
  </w:style>
  <w:style w:type="paragraph" w:customStyle="1" w:styleId="nazwainwestycji0">
    <w:name w:val="nazwa inwestycji"/>
    <w:basedOn w:val="Normalny"/>
    <w:rsid w:val="00752B43"/>
    <w:pPr>
      <w:jc w:val="left"/>
    </w:pPr>
    <w:rPr>
      <w:rFonts w:ascii="Arial Narrow" w:hAnsi="Arial Narrow"/>
      <w:sz w:val="34"/>
    </w:rPr>
  </w:style>
  <w:style w:type="character" w:customStyle="1" w:styleId="miejscowoscinwestycji">
    <w:name w:val="miejscowosc inwestycji"/>
    <w:uiPriority w:val="1"/>
    <w:rsid w:val="00752B43"/>
    <w:rPr>
      <w:spacing w:val="-6"/>
      <w:sz w:val="28"/>
      <w:szCs w:val="32"/>
    </w:rPr>
  </w:style>
  <w:style w:type="character" w:customStyle="1" w:styleId="Nagwek0Znak">
    <w:name w:val="Nagłówek 0 Znak"/>
    <w:basedOn w:val="Domylnaczcionkaakapitu"/>
    <w:link w:val="Nagwek0"/>
    <w:locked/>
    <w:rsid w:val="003A1190"/>
    <w:rPr>
      <w:rFonts w:ascii="ISOCPEUR" w:eastAsiaTheme="majorEastAsia" w:hAnsi="ISOCPEUR" w:cstheme="majorBidi"/>
      <w:b/>
      <w:caps/>
      <w:color w:val="365F91" w:themeColor="accent1" w:themeShade="BF"/>
      <w:sz w:val="28"/>
      <w:szCs w:val="28"/>
    </w:rPr>
  </w:style>
  <w:style w:type="paragraph" w:customStyle="1" w:styleId="Nagwek0">
    <w:name w:val="Nagłówek 0"/>
    <w:basedOn w:val="Nagwek1"/>
    <w:link w:val="Nagwek0Znak"/>
    <w:qFormat/>
    <w:rsid w:val="003A1190"/>
    <w:pPr>
      <w:pBdr>
        <w:top w:val="single" w:sz="4" w:space="2" w:color="auto"/>
        <w:left w:val="single" w:sz="4" w:space="4" w:color="auto"/>
        <w:bottom w:val="single" w:sz="4" w:space="2" w:color="auto"/>
        <w:right w:val="single" w:sz="4" w:space="4" w:color="auto"/>
      </w:pBdr>
      <w:spacing w:before="400" w:after="240"/>
      <w:ind w:left="284"/>
      <w:jc w:val="center"/>
    </w:pPr>
    <w:rPr>
      <w:rFonts w:ascii="ISOCPEUR" w:eastAsiaTheme="majorEastAsia" w:hAnsi="ISOCPEUR" w:cstheme="majorBidi"/>
      <w:bCs w:val="0"/>
      <w:caps/>
      <w:color w:val="365F91" w:themeColor="accent1" w:themeShade="BF"/>
    </w:rPr>
  </w:style>
  <w:style w:type="character" w:customStyle="1" w:styleId="Nagwek1Znak0">
    <w:name w:val="Nagłówek 1. Znak"/>
    <w:link w:val="Nagwek10"/>
    <w:locked/>
    <w:rsid w:val="003A1190"/>
    <w:rPr>
      <w:rFonts w:ascii="ISOCPEUR" w:eastAsia="Times New Roman" w:hAnsi="ISOCPEUR"/>
      <w:b/>
      <w:caps/>
      <w:sz w:val="28"/>
    </w:rPr>
  </w:style>
  <w:style w:type="paragraph" w:customStyle="1" w:styleId="Nagwek10">
    <w:name w:val="Nagłówek 1."/>
    <w:basedOn w:val="Normalny"/>
    <w:next w:val="Normalny"/>
    <w:link w:val="Nagwek1Znak0"/>
    <w:rsid w:val="003A1190"/>
    <w:pPr>
      <w:spacing w:before="240" w:after="120"/>
      <w:ind w:left="284"/>
      <w:outlineLvl w:val="1"/>
    </w:pPr>
    <w:rPr>
      <w:rFonts w:ascii="ISOCPEUR" w:hAnsi="ISOCPEUR"/>
      <w:b/>
      <w:caps/>
      <w:sz w:val="28"/>
    </w:rPr>
  </w:style>
  <w:style w:type="character" w:customStyle="1" w:styleId="Nagwek11Znak">
    <w:name w:val="Nagłówek 1.1 Znak"/>
    <w:link w:val="Nagwek11"/>
    <w:locked/>
    <w:rsid w:val="003A1190"/>
    <w:rPr>
      <w:rFonts w:ascii="ISOCPEUR" w:eastAsia="Times New Roman" w:hAnsi="ISOCPEUR"/>
      <w:b/>
      <w:caps/>
      <w:sz w:val="24"/>
    </w:rPr>
  </w:style>
  <w:style w:type="paragraph" w:customStyle="1" w:styleId="Nagwek11">
    <w:name w:val="Nagłówek 1.1"/>
    <w:basedOn w:val="Normalny"/>
    <w:next w:val="Normalny"/>
    <w:link w:val="Nagwek11Znak"/>
    <w:qFormat/>
    <w:rsid w:val="003A1190"/>
    <w:pPr>
      <w:spacing w:before="120" w:after="120"/>
      <w:ind w:left="284"/>
      <w:outlineLvl w:val="2"/>
    </w:pPr>
    <w:rPr>
      <w:rFonts w:ascii="ISOCPEUR" w:hAnsi="ISOCPEUR"/>
      <w:b/>
      <w:caps/>
    </w:rPr>
  </w:style>
  <w:style w:type="character" w:customStyle="1" w:styleId="TekstopisuZnak">
    <w:name w:val="Tekst opisu Znak"/>
    <w:link w:val="Tekstopisu"/>
    <w:locked/>
    <w:rsid w:val="00F417A6"/>
    <w:rPr>
      <w:rFonts w:cs="Calibri"/>
      <w:kern w:val="2"/>
    </w:rPr>
  </w:style>
  <w:style w:type="paragraph" w:customStyle="1" w:styleId="Tekstopisu">
    <w:name w:val="Tekst opisu"/>
    <w:basedOn w:val="Normalny"/>
    <w:link w:val="TekstopisuZnak"/>
    <w:qFormat/>
    <w:rsid w:val="00F417A6"/>
    <w:pPr>
      <w:suppressAutoHyphens/>
      <w:spacing w:after="60"/>
    </w:pPr>
    <w:rPr>
      <w:rFonts w:ascii="Calibri" w:eastAsia="Calibri" w:hAnsi="Calibri" w:cs="Calibri"/>
      <w:kern w:val="2"/>
      <w:sz w:val="20"/>
    </w:rPr>
  </w:style>
  <w:style w:type="character" w:styleId="Tekstzastpczy">
    <w:name w:val="Placeholder Text"/>
    <w:basedOn w:val="Domylnaczcionkaakapitu"/>
    <w:uiPriority w:val="99"/>
    <w:semiHidden/>
    <w:rsid w:val="00DA389C"/>
    <w:rPr>
      <w:color w:val="808080"/>
    </w:rPr>
  </w:style>
  <w:style w:type="paragraph" w:styleId="Nagwekspisutreci">
    <w:name w:val="TOC Heading"/>
    <w:basedOn w:val="Nagwek1"/>
    <w:next w:val="Normalny"/>
    <w:uiPriority w:val="39"/>
    <w:unhideWhenUsed/>
    <w:qFormat/>
    <w:rsid w:val="00B66E2D"/>
    <w:pPr>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customStyle="1" w:styleId="JNormalny">
    <w:name w:val="J. Normalny"/>
    <w:basedOn w:val="Normalny"/>
    <w:qFormat/>
    <w:rsid w:val="00A82143"/>
    <w:pPr>
      <w:spacing w:before="120"/>
      <w:ind w:left="142" w:right="425" w:firstLine="567"/>
    </w:pPr>
    <w:rPr>
      <w:rFonts w:ascii="ISOCPEUR" w:hAnsi="ISOCPEUR"/>
    </w:rPr>
  </w:style>
  <w:style w:type="paragraph" w:customStyle="1" w:styleId="TekstpodstawowyPunktory">
    <w:name w:val="Tekst podstawowy Punktory"/>
    <w:basedOn w:val="Normalny"/>
    <w:link w:val="TekstpodstawowyPunktoryZnak"/>
    <w:rsid w:val="005E59BA"/>
    <w:pPr>
      <w:numPr>
        <w:numId w:val="3"/>
      </w:numPr>
      <w:tabs>
        <w:tab w:val="left" w:pos="0"/>
        <w:tab w:val="left" w:pos="900"/>
        <w:tab w:val="left" w:pos="1800"/>
        <w:tab w:val="left" w:pos="2700"/>
        <w:tab w:val="left" w:pos="3600"/>
        <w:tab w:val="left" w:pos="4500"/>
        <w:tab w:val="left" w:pos="5400"/>
        <w:tab w:val="left" w:pos="6300"/>
        <w:tab w:val="left" w:pos="7200"/>
        <w:tab w:val="left" w:pos="8100"/>
        <w:tab w:val="left" w:pos="9000"/>
      </w:tabs>
      <w:spacing w:line="276" w:lineRule="auto"/>
      <w:jc w:val="left"/>
    </w:pPr>
    <w:rPr>
      <w:rFonts w:ascii="ISOCPEUR" w:hAnsi="ISOCPEUR"/>
    </w:rPr>
  </w:style>
  <w:style w:type="character" w:customStyle="1" w:styleId="TekstpodstawowyPunktoryZnak">
    <w:name w:val="Tekst podstawowy Punktory Znak"/>
    <w:basedOn w:val="Domylnaczcionkaakapitu"/>
    <w:link w:val="TekstpodstawowyPunktory"/>
    <w:rsid w:val="005E59BA"/>
    <w:rPr>
      <w:rFonts w:ascii="ISOCPEUR" w:eastAsia="Times New Roman" w:hAnsi="ISOCPEUR"/>
      <w:sz w:val="24"/>
    </w:rPr>
  </w:style>
  <w:style w:type="paragraph" w:customStyle="1" w:styleId="JNagwek">
    <w:name w:val="J. Nagłówek"/>
    <w:basedOn w:val="Nagwek0"/>
    <w:qFormat/>
    <w:rsid w:val="001C3B2A"/>
    <w:pPr>
      <w:ind w:left="0"/>
    </w:pPr>
    <w:rPr>
      <w:rFonts w:eastAsia="Times New Roman" w:cs="Times New Roman"/>
      <w:color w:val="auto"/>
      <w:lang w:eastAsia="en-US"/>
    </w:rPr>
  </w:style>
  <w:style w:type="paragraph" w:styleId="Tekstprzypisukocowego">
    <w:name w:val="endnote text"/>
    <w:basedOn w:val="Normalny"/>
    <w:link w:val="TekstprzypisukocowegoZnak"/>
    <w:uiPriority w:val="99"/>
    <w:semiHidden/>
    <w:unhideWhenUsed/>
    <w:rsid w:val="00334C4C"/>
    <w:rPr>
      <w:sz w:val="20"/>
    </w:rPr>
  </w:style>
  <w:style w:type="character" w:customStyle="1" w:styleId="TekstprzypisukocowegoZnak">
    <w:name w:val="Tekst przypisu końcowego Znak"/>
    <w:basedOn w:val="Domylnaczcionkaakapitu"/>
    <w:link w:val="Tekstprzypisukocowego"/>
    <w:uiPriority w:val="99"/>
    <w:semiHidden/>
    <w:rsid w:val="00334C4C"/>
    <w:rPr>
      <w:rFonts w:ascii="Times New Roman" w:eastAsia="Times New Roman" w:hAnsi="Times New Roman"/>
    </w:rPr>
  </w:style>
  <w:style w:type="character" w:styleId="Odwoanieprzypisukocowego">
    <w:name w:val="endnote reference"/>
    <w:basedOn w:val="Domylnaczcionkaakapitu"/>
    <w:uiPriority w:val="99"/>
    <w:semiHidden/>
    <w:unhideWhenUsed/>
    <w:rsid w:val="00334C4C"/>
    <w:rPr>
      <w:vertAlign w:val="superscript"/>
    </w:rPr>
  </w:style>
  <w:style w:type="character" w:customStyle="1" w:styleId="dataimiejscowo">
    <w:name w:val="data i miejscowość"/>
    <w:basedOn w:val="Domylnaczcionkaakapitu"/>
    <w:uiPriority w:val="1"/>
    <w:qFormat/>
    <w:rsid w:val="005F0D18"/>
    <w:rPr>
      <w:sz w:val="20"/>
    </w:rPr>
  </w:style>
  <w:style w:type="paragraph" w:customStyle="1" w:styleId="Tekstpodstawowy8">
    <w:name w:val="Tekst podstawowy 8"/>
    <w:basedOn w:val="Tekstpodstawowy"/>
    <w:semiHidden/>
    <w:qFormat/>
    <w:rsid w:val="005F0D18"/>
    <w:pPr>
      <w:spacing w:after="100" w:afterAutospacing="1"/>
    </w:pPr>
    <w:rPr>
      <w:rFonts w:ascii="ISOCPEUR" w:hAnsi="ISOCPEU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3882">
      <w:bodyDiv w:val="1"/>
      <w:marLeft w:val="0"/>
      <w:marRight w:val="0"/>
      <w:marTop w:val="0"/>
      <w:marBottom w:val="0"/>
      <w:divBdr>
        <w:top w:val="none" w:sz="0" w:space="0" w:color="auto"/>
        <w:left w:val="none" w:sz="0" w:space="0" w:color="auto"/>
        <w:bottom w:val="none" w:sz="0" w:space="0" w:color="auto"/>
        <w:right w:val="none" w:sz="0" w:space="0" w:color="auto"/>
      </w:divBdr>
    </w:div>
    <w:div w:id="387194000">
      <w:bodyDiv w:val="1"/>
      <w:marLeft w:val="0"/>
      <w:marRight w:val="0"/>
      <w:marTop w:val="0"/>
      <w:marBottom w:val="0"/>
      <w:divBdr>
        <w:top w:val="none" w:sz="0" w:space="0" w:color="auto"/>
        <w:left w:val="none" w:sz="0" w:space="0" w:color="auto"/>
        <w:bottom w:val="none" w:sz="0" w:space="0" w:color="auto"/>
        <w:right w:val="none" w:sz="0" w:space="0" w:color="auto"/>
      </w:divBdr>
    </w:div>
    <w:div w:id="426464788">
      <w:bodyDiv w:val="1"/>
      <w:marLeft w:val="0"/>
      <w:marRight w:val="0"/>
      <w:marTop w:val="0"/>
      <w:marBottom w:val="0"/>
      <w:divBdr>
        <w:top w:val="none" w:sz="0" w:space="0" w:color="auto"/>
        <w:left w:val="none" w:sz="0" w:space="0" w:color="auto"/>
        <w:bottom w:val="none" w:sz="0" w:space="0" w:color="auto"/>
        <w:right w:val="none" w:sz="0" w:space="0" w:color="auto"/>
      </w:divBdr>
    </w:div>
    <w:div w:id="485316577">
      <w:bodyDiv w:val="1"/>
      <w:marLeft w:val="0"/>
      <w:marRight w:val="0"/>
      <w:marTop w:val="0"/>
      <w:marBottom w:val="0"/>
      <w:divBdr>
        <w:top w:val="none" w:sz="0" w:space="0" w:color="auto"/>
        <w:left w:val="none" w:sz="0" w:space="0" w:color="auto"/>
        <w:bottom w:val="none" w:sz="0" w:space="0" w:color="auto"/>
        <w:right w:val="none" w:sz="0" w:space="0" w:color="auto"/>
      </w:divBdr>
    </w:div>
    <w:div w:id="512693437">
      <w:bodyDiv w:val="1"/>
      <w:marLeft w:val="0"/>
      <w:marRight w:val="0"/>
      <w:marTop w:val="0"/>
      <w:marBottom w:val="0"/>
      <w:divBdr>
        <w:top w:val="none" w:sz="0" w:space="0" w:color="auto"/>
        <w:left w:val="none" w:sz="0" w:space="0" w:color="auto"/>
        <w:bottom w:val="none" w:sz="0" w:space="0" w:color="auto"/>
        <w:right w:val="none" w:sz="0" w:space="0" w:color="auto"/>
      </w:divBdr>
    </w:div>
    <w:div w:id="563107109">
      <w:bodyDiv w:val="1"/>
      <w:marLeft w:val="0"/>
      <w:marRight w:val="0"/>
      <w:marTop w:val="0"/>
      <w:marBottom w:val="0"/>
      <w:divBdr>
        <w:top w:val="none" w:sz="0" w:space="0" w:color="auto"/>
        <w:left w:val="none" w:sz="0" w:space="0" w:color="auto"/>
        <w:bottom w:val="none" w:sz="0" w:space="0" w:color="auto"/>
        <w:right w:val="none" w:sz="0" w:space="0" w:color="auto"/>
      </w:divBdr>
    </w:div>
    <w:div w:id="608198434">
      <w:bodyDiv w:val="1"/>
      <w:marLeft w:val="0"/>
      <w:marRight w:val="0"/>
      <w:marTop w:val="0"/>
      <w:marBottom w:val="0"/>
      <w:divBdr>
        <w:top w:val="none" w:sz="0" w:space="0" w:color="auto"/>
        <w:left w:val="none" w:sz="0" w:space="0" w:color="auto"/>
        <w:bottom w:val="none" w:sz="0" w:space="0" w:color="auto"/>
        <w:right w:val="none" w:sz="0" w:space="0" w:color="auto"/>
      </w:divBdr>
    </w:div>
    <w:div w:id="657226671">
      <w:bodyDiv w:val="1"/>
      <w:marLeft w:val="0"/>
      <w:marRight w:val="0"/>
      <w:marTop w:val="0"/>
      <w:marBottom w:val="0"/>
      <w:divBdr>
        <w:top w:val="none" w:sz="0" w:space="0" w:color="auto"/>
        <w:left w:val="none" w:sz="0" w:space="0" w:color="auto"/>
        <w:bottom w:val="none" w:sz="0" w:space="0" w:color="auto"/>
        <w:right w:val="none" w:sz="0" w:space="0" w:color="auto"/>
      </w:divBdr>
    </w:div>
    <w:div w:id="670379000">
      <w:bodyDiv w:val="1"/>
      <w:marLeft w:val="0"/>
      <w:marRight w:val="0"/>
      <w:marTop w:val="0"/>
      <w:marBottom w:val="0"/>
      <w:divBdr>
        <w:top w:val="none" w:sz="0" w:space="0" w:color="auto"/>
        <w:left w:val="none" w:sz="0" w:space="0" w:color="auto"/>
        <w:bottom w:val="none" w:sz="0" w:space="0" w:color="auto"/>
        <w:right w:val="none" w:sz="0" w:space="0" w:color="auto"/>
      </w:divBdr>
    </w:div>
    <w:div w:id="763191090">
      <w:bodyDiv w:val="1"/>
      <w:marLeft w:val="0"/>
      <w:marRight w:val="0"/>
      <w:marTop w:val="0"/>
      <w:marBottom w:val="0"/>
      <w:divBdr>
        <w:top w:val="none" w:sz="0" w:space="0" w:color="auto"/>
        <w:left w:val="none" w:sz="0" w:space="0" w:color="auto"/>
        <w:bottom w:val="none" w:sz="0" w:space="0" w:color="auto"/>
        <w:right w:val="none" w:sz="0" w:space="0" w:color="auto"/>
      </w:divBdr>
    </w:div>
    <w:div w:id="773940848">
      <w:bodyDiv w:val="1"/>
      <w:marLeft w:val="0"/>
      <w:marRight w:val="0"/>
      <w:marTop w:val="0"/>
      <w:marBottom w:val="0"/>
      <w:divBdr>
        <w:top w:val="none" w:sz="0" w:space="0" w:color="auto"/>
        <w:left w:val="none" w:sz="0" w:space="0" w:color="auto"/>
        <w:bottom w:val="none" w:sz="0" w:space="0" w:color="auto"/>
        <w:right w:val="none" w:sz="0" w:space="0" w:color="auto"/>
      </w:divBdr>
    </w:div>
    <w:div w:id="858200599">
      <w:bodyDiv w:val="1"/>
      <w:marLeft w:val="0"/>
      <w:marRight w:val="0"/>
      <w:marTop w:val="0"/>
      <w:marBottom w:val="0"/>
      <w:divBdr>
        <w:top w:val="none" w:sz="0" w:space="0" w:color="auto"/>
        <w:left w:val="none" w:sz="0" w:space="0" w:color="auto"/>
        <w:bottom w:val="none" w:sz="0" w:space="0" w:color="auto"/>
        <w:right w:val="none" w:sz="0" w:space="0" w:color="auto"/>
      </w:divBdr>
    </w:div>
    <w:div w:id="969747060">
      <w:bodyDiv w:val="1"/>
      <w:marLeft w:val="0"/>
      <w:marRight w:val="0"/>
      <w:marTop w:val="0"/>
      <w:marBottom w:val="0"/>
      <w:divBdr>
        <w:top w:val="none" w:sz="0" w:space="0" w:color="auto"/>
        <w:left w:val="none" w:sz="0" w:space="0" w:color="auto"/>
        <w:bottom w:val="none" w:sz="0" w:space="0" w:color="auto"/>
        <w:right w:val="none" w:sz="0" w:space="0" w:color="auto"/>
      </w:divBdr>
    </w:div>
    <w:div w:id="1010566157">
      <w:bodyDiv w:val="1"/>
      <w:marLeft w:val="0"/>
      <w:marRight w:val="0"/>
      <w:marTop w:val="0"/>
      <w:marBottom w:val="0"/>
      <w:divBdr>
        <w:top w:val="none" w:sz="0" w:space="0" w:color="auto"/>
        <w:left w:val="none" w:sz="0" w:space="0" w:color="auto"/>
        <w:bottom w:val="none" w:sz="0" w:space="0" w:color="auto"/>
        <w:right w:val="none" w:sz="0" w:space="0" w:color="auto"/>
      </w:divBdr>
    </w:div>
    <w:div w:id="1066949765">
      <w:bodyDiv w:val="1"/>
      <w:marLeft w:val="0"/>
      <w:marRight w:val="0"/>
      <w:marTop w:val="0"/>
      <w:marBottom w:val="0"/>
      <w:divBdr>
        <w:top w:val="none" w:sz="0" w:space="0" w:color="auto"/>
        <w:left w:val="none" w:sz="0" w:space="0" w:color="auto"/>
        <w:bottom w:val="none" w:sz="0" w:space="0" w:color="auto"/>
        <w:right w:val="none" w:sz="0" w:space="0" w:color="auto"/>
      </w:divBdr>
    </w:div>
    <w:div w:id="1077367161">
      <w:bodyDiv w:val="1"/>
      <w:marLeft w:val="0"/>
      <w:marRight w:val="0"/>
      <w:marTop w:val="0"/>
      <w:marBottom w:val="0"/>
      <w:divBdr>
        <w:top w:val="none" w:sz="0" w:space="0" w:color="auto"/>
        <w:left w:val="none" w:sz="0" w:space="0" w:color="auto"/>
        <w:bottom w:val="none" w:sz="0" w:space="0" w:color="auto"/>
        <w:right w:val="none" w:sz="0" w:space="0" w:color="auto"/>
      </w:divBdr>
    </w:div>
    <w:div w:id="1162936820">
      <w:bodyDiv w:val="1"/>
      <w:marLeft w:val="0"/>
      <w:marRight w:val="0"/>
      <w:marTop w:val="0"/>
      <w:marBottom w:val="0"/>
      <w:divBdr>
        <w:top w:val="none" w:sz="0" w:space="0" w:color="auto"/>
        <w:left w:val="none" w:sz="0" w:space="0" w:color="auto"/>
        <w:bottom w:val="none" w:sz="0" w:space="0" w:color="auto"/>
        <w:right w:val="none" w:sz="0" w:space="0" w:color="auto"/>
      </w:divBdr>
    </w:div>
    <w:div w:id="1165241788">
      <w:bodyDiv w:val="1"/>
      <w:marLeft w:val="0"/>
      <w:marRight w:val="0"/>
      <w:marTop w:val="0"/>
      <w:marBottom w:val="0"/>
      <w:divBdr>
        <w:top w:val="none" w:sz="0" w:space="0" w:color="auto"/>
        <w:left w:val="none" w:sz="0" w:space="0" w:color="auto"/>
        <w:bottom w:val="none" w:sz="0" w:space="0" w:color="auto"/>
        <w:right w:val="none" w:sz="0" w:space="0" w:color="auto"/>
      </w:divBdr>
      <w:divsChild>
        <w:div w:id="302348138">
          <w:marLeft w:val="0"/>
          <w:marRight w:val="0"/>
          <w:marTop w:val="0"/>
          <w:marBottom w:val="0"/>
          <w:divBdr>
            <w:top w:val="none" w:sz="0" w:space="0" w:color="auto"/>
            <w:left w:val="none" w:sz="0" w:space="0" w:color="auto"/>
            <w:bottom w:val="none" w:sz="0" w:space="0" w:color="auto"/>
            <w:right w:val="none" w:sz="0" w:space="0" w:color="auto"/>
          </w:divBdr>
          <w:divsChild>
            <w:div w:id="1463843906">
              <w:marLeft w:val="0"/>
              <w:marRight w:val="0"/>
              <w:marTop w:val="0"/>
              <w:marBottom w:val="0"/>
              <w:divBdr>
                <w:top w:val="none" w:sz="0" w:space="0" w:color="auto"/>
                <w:left w:val="none" w:sz="0" w:space="0" w:color="auto"/>
                <w:bottom w:val="none" w:sz="0" w:space="0" w:color="auto"/>
                <w:right w:val="none" w:sz="0" w:space="0" w:color="auto"/>
              </w:divBdr>
              <w:divsChild>
                <w:div w:id="282544428">
                  <w:marLeft w:val="0"/>
                  <w:marRight w:val="0"/>
                  <w:marTop w:val="0"/>
                  <w:marBottom w:val="0"/>
                  <w:divBdr>
                    <w:top w:val="none" w:sz="0" w:space="0" w:color="auto"/>
                    <w:left w:val="none" w:sz="0" w:space="0" w:color="auto"/>
                    <w:bottom w:val="none" w:sz="0" w:space="0" w:color="auto"/>
                    <w:right w:val="none" w:sz="0" w:space="0" w:color="auto"/>
                  </w:divBdr>
                </w:div>
                <w:div w:id="67804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055960">
      <w:bodyDiv w:val="1"/>
      <w:marLeft w:val="0"/>
      <w:marRight w:val="0"/>
      <w:marTop w:val="0"/>
      <w:marBottom w:val="0"/>
      <w:divBdr>
        <w:top w:val="none" w:sz="0" w:space="0" w:color="auto"/>
        <w:left w:val="none" w:sz="0" w:space="0" w:color="auto"/>
        <w:bottom w:val="none" w:sz="0" w:space="0" w:color="auto"/>
        <w:right w:val="none" w:sz="0" w:space="0" w:color="auto"/>
      </w:divBdr>
    </w:div>
    <w:div w:id="1267349409">
      <w:bodyDiv w:val="1"/>
      <w:marLeft w:val="0"/>
      <w:marRight w:val="0"/>
      <w:marTop w:val="0"/>
      <w:marBottom w:val="0"/>
      <w:divBdr>
        <w:top w:val="none" w:sz="0" w:space="0" w:color="auto"/>
        <w:left w:val="none" w:sz="0" w:space="0" w:color="auto"/>
        <w:bottom w:val="none" w:sz="0" w:space="0" w:color="auto"/>
        <w:right w:val="none" w:sz="0" w:space="0" w:color="auto"/>
      </w:divBdr>
    </w:div>
    <w:div w:id="1288200959">
      <w:bodyDiv w:val="1"/>
      <w:marLeft w:val="0"/>
      <w:marRight w:val="0"/>
      <w:marTop w:val="0"/>
      <w:marBottom w:val="0"/>
      <w:divBdr>
        <w:top w:val="none" w:sz="0" w:space="0" w:color="auto"/>
        <w:left w:val="none" w:sz="0" w:space="0" w:color="auto"/>
        <w:bottom w:val="none" w:sz="0" w:space="0" w:color="auto"/>
        <w:right w:val="none" w:sz="0" w:space="0" w:color="auto"/>
      </w:divBdr>
    </w:div>
    <w:div w:id="1371689963">
      <w:bodyDiv w:val="1"/>
      <w:marLeft w:val="0"/>
      <w:marRight w:val="0"/>
      <w:marTop w:val="0"/>
      <w:marBottom w:val="0"/>
      <w:divBdr>
        <w:top w:val="none" w:sz="0" w:space="0" w:color="auto"/>
        <w:left w:val="none" w:sz="0" w:space="0" w:color="auto"/>
        <w:bottom w:val="none" w:sz="0" w:space="0" w:color="auto"/>
        <w:right w:val="none" w:sz="0" w:space="0" w:color="auto"/>
      </w:divBdr>
    </w:div>
    <w:div w:id="1391422407">
      <w:bodyDiv w:val="1"/>
      <w:marLeft w:val="0"/>
      <w:marRight w:val="0"/>
      <w:marTop w:val="0"/>
      <w:marBottom w:val="0"/>
      <w:divBdr>
        <w:top w:val="none" w:sz="0" w:space="0" w:color="auto"/>
        <w:left w:val="none" w:sz="0" w:space="0" w:color="auto"/>
        <w:bottom w:val="none" w:sz="0" w:space="0" w:color="auto"/>
        <w:right w:val="none" w:sz="0" w:space="0" w:color="auto"/>
      </w:divBdr>
    </w:div>
    <w:div w:id="1409687369">
      <w:bodyDiv w:val="1"/>
      <w:marLeft w:val="0"/>
      <w:marRight w:val="0"/>
      <w:marTop w:val="0"/>
      <w:marBottom w:val="0"/>
      <w:divBdr>
        <w:top w:val="none" w:sz="0" w:space="0" w:color="auto"/>
        <w:left w:val="none" w:sz="0" w:space="0" w:color="auto"/>
        <w:bottom w:val="none" w:sz="0" w:space="0" w:color="auto"/>
        <w:right w:val="none" w:sz="0" w:space="0" w:color="auto"/>
      </w:divBdr>
    </w:div>
    <w:div w:id="1544827915">
      <w:bodyDiv w:val="1"/>
      <w:marLeft w:val="0"/>
      <w:marRight w:val="0"/>
      <w:marTop w:val="0"/>
      <w:marBottom w:val="0"/>
      <w:divBdr>
        <w:top w:val="none" w:sz="0" w:space="0" w:color="auto"/>
        <w:left w:val="none" w:sz="0" w:space="0" w:color="auto"/>
        <w:bottom w:val="none" w:sz="0" w:space="0" w:color="auto"/>
        <w:right w:val="none" w:sz="0" w:space="0" w:color="auto"/>
      </w:divBdr>
    </w:div>
    <w:div w:id="1548570981">
      <w:bodyDiv w:val="1"/>
      <w:marLeft w:val="0"/>
      <w:marRight w:val="0"/>
      <w:marTop w:val="0"/>
      <w:marBottom w:val="0"/>
      <w:divBdr>
        <w:top w:val="none" w:sz="0" w:space="0" w:color="auto"/>
        <w:left w:val="none" w:sz="0" w:space="0" w:color="auto"/>
        <w:bottom w:val="none" w:sz="0" w:space="0" w:color="auto"/>
        <w:right w:val="none" w:sz="0" w:space="0" w:color="auto"/>
      </w:divBdr>
    </w:div>
    <w:div w:id="1599632151">
      <w:bodyDiv w:val="1"/>
      <w:marLeft w:val="0"/>
      <w:marRight w:val="0"/>
      <w:marTop w:val="0"/>
      <w:marBottom w:val="0"/>
      <w:divBdr>
        <w:top w:val="none" w:sz="0" w:space="0" w:color="auto"/>
        <w:left w:val="none" w:sz="0" w:space="0" w:color="auto"/>
        <w:bottom w:val="none" w:sz="0" w:space="0" w:color="auto"/>
        <w:right w:val="none" w:sz="0" w:space="0" w:color="auto"/>
      </w:divBdr>
    </w:div>
    <w:div w:id="1608854234">
      <w:bodyDiv w:val="1"/>
      <w:marLeft w:val="0"/>
      <w:marRight w:val="0"/>
      <w:marTop w:val="0"/>
      <w:marBottom w:val="0"/>
      <w:divBdr>
        <w:top w:val="none" w:sz="0" w:space="0" w:color="auto"/>
        <w:left w:val="none" w:sz="0" w:space="0" w:color="auto"/>
        <w:bottom w:val="none" w:sz="0" w:space="0" w:color="auto"/>
        <w:right w:val="none" w:sz="0" w:space="0" w:color="auto"/>
      </w:divBdr>
    </w:div>
    <w:div w:id="1638947722">
      <w:bodyDiv w:val="1"/>
      <w:marLeft w:val="0"/>
      <w:marRight w:val="0"/>
      <w:marTop w:val="0"/>
      <w:marBottom w:val="0"/>
      <w:divBdr>
        <w:top w:val="none" w:sz="0" w:space="0" w:color="auto"/>
        <w:left w:val="none" w:sz="0" w:space="0" w:color="auto"/>
        <w:bottom w:val="none" w:sz="0" w:space="0" w:color="auto"/>
        <w:right w:val="none" w:sz="0" w:space="0" w:color="auto"/>
      </w:divBdr>
    </w:div>
    <w:div w:id="1660382878">
      <w:bodyDiv w:val="1"/>
      <w:marLeft w:val="0"/>
      <w:marRight w:val="0"/>
      <w:marTop w:val="0"/>
      <w:marBottom w:val="0"/>
      <w:divBdr>
        <w:top w:val="none" w:sz="0" w:space="0" w:color="auto"/>
        <w:left w:val="none" w:sz="0" w:space="0" w:color="auto"/>
        <w:bottom w:val="none" w:sz="0" w:space="0" w:color="auto"/>
        <w:right w:val="none" w:sz="0" w:space="0" w:color="auto"/>
      </w:divBdr>
    </w:div>
    <w:div w:id="1715537788">
      <w:bodyDiv w:val="1"/>
      <w:marLeft w:val="0"/>
      <w:marRight w:val="0"/>
      <w:marTop w:val="0"/>
      <w:marBottom w:val="0"/>
      <w:divBdr>
        <w:top w:val="none" w:sz="0" w:space="0" w:color="auto"/>
        <w:left w:val="none" w:sz="0" w:space="0" w:color="auto"/>
        <w:bottom w:val="none" w:sz="0" w:space="0" w:color="auto"/>
        <w:right w:val="none" w:sz="0" w:space="0" w:color="auto"/>
      </w:divBdr>
    </w:div>
    <w:div w:id="1853255221">
      <w:bodyDiv w:val="1"/>
      <w:marLeft w:val="0"/>
      <w:marRight w:val="0"/>
      <w:marTop w:val="0"/>
      <w:marBottom w:val="0"/>
      <w:divBdr>
        <w:top w:val="none" w:sz="0" w:space="0" w:color="auto"/>
        <w:left w:val="none" w:sz="0" w:space="0" w:color="auto"/>
        <w:bottom w:val="none" w:sz="0" w:space="0" w:color="auto"/>
        <w:right w:val="none" w:sz="0" w:space="0" w:color="auto"/>
      </w:divBdr>
      <w:divsChild>
        <w:div w:id="1991131536">
          <w:marLeft w:val="0"/>
          <w:marRight w:val="0"/>
          <w:marTop w:val="0"/>
          <w:marBottom w:val="0"/>
          <w:divBdr>
            <w:top w:val="none" w:sz="0" w:space="0" w:color="auto"/>
            <w:left w:val="none" w:sz="0" w:space="0" w:color="auto"/>
            <w:bottom w:val="none" w:sz="0" w:space="0" w:color="auto"/>
            <w:right w:val="none" w:sz="0" w:space="0" w:color="auto"/>
          </w:divBdr>
          <w:divsChild>
            <w:div w:id="1195458177">
              <w:marLeft w:val="0"/>
              <w:marRight w:val="0"/>
              <w:marTop w:val="0"/>
              <w:marBottom w:val="0"/>
              <w:divBdr>
                <w:top w:val="none" w:sz="0" w:space="0" w:color="auto"/>
                <w:left w:val="none" w:sz="0" w:space="0" w:color="auto"/>
                <w:bottom w:val="none" w:sz="0" w:space="0" w:color="auto"/>
                <w:right w:val="none" w:sz="0" w:space="0" w:color="auto"/>
              </w:divBdr>
              <w:divsChild>
                <w:div w:id="989286998">
                  <w:marLeft w:val="0"/>
                  <w:marRight w:val="0"/>
                  <w:marTop w:val="0"/>
                  <w:marBottom w:val="0"/>
                  <w:divBdr>
                    <w:top w:val="none" w:sz="0" w:space="0" w:color="auto"/>
                    <w:left w:val="none" w:sz="0" w:space="0" w:color="auto"/>
                    <w:bottom w:val="none" w:sz="0" w:space="0" w:color="auto"/>
                    <w:right w:val="none" w:sz="0" w:space="0" w:color="auto"/>
                  </w:divBdr>
                  <w:divsChild>
                    <w:div w:id="568197965">
                      <w:marLeft w:val="0"/>
                      <w:marRight w:val="0"/>
                      <w:marTop w:val="0"/>
                      <w:marBottom w:val="0"/>
                      <w:divBdr>
                        <w:top w:val="none" w:sz="0" w:space="0" w:color="auto"/>
                        <w:left w:val="none" w:sz="0" w:space="0" w:color="auto"/>
                        <w:bottom w:val="none" w:sz="0" w:space="0" w:color="auto"/>
                        <w:right w:val="none" w:sz="0" w:space="0" w:color="auto"/>
                      </w:divBdr>
                      <w:divsChild>
                        <w:div w:id="28142974">
                          <w:marLeft w:val="0"/>
                          <w:marRight w:val="0"/>
                          <w:marTop w:val="0"/>
                          <w:marBottom w:val="0"/>
                          <w:divBdr>
                            <w:top w:val="none" w:sz="0" w:space="0" w:color="auto"/>
                            <w:left w:val="none" w:sz="0" w:space="0" w:color="auto"/>
                            <w:bottom w:val="none" w:sz="0" w:space="0" w:color="auto"/>
                            <w:right w:val="none" w:sz="0" w:space="0" w:color="auto"/>
                          </w:divBdr>
                          <w:divsChild>
                            <w:div w:id="611666302">
                              <w:marLeft w:val="0"/>
                              <w:marRight w:val="300"/>
                              <w:marTop w:val="180"/>
                              <w:marBottom w:val="0"/>
                              <w:divBdr>
                                <w:top w:val="none" w:sz="0" w:space="0" w:color="auto"/>
                                <w:left w:val="none" w:sz="0" w:space="0" w:color="auto"/>
                                <w:bottom w:val="none" w:sz="0" w:space="0" w:color="auto"/>
                                <w:right w:val="none" w:sz="0" w:space="0" w:color="auto"/>
                              </w:divBdr>
                              <w:divsChild>
                                <w:div w:id="191662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6185632">
          <w:marLeft w:val="0"/>
          <w:marRight w:val="0"/>
          <w:marTop w:val="0"/>
          <w:marBottom w:val="0"/>
          <w:divBdr>
            <w:top w:val="none" w:sz="0" w:space="0" w:color="auto"/>
            <w:left w:val="none" w:sz="0" w:space="0" w:color="auto"/>
            <w:bottom w:val="none" w:sz="0" w:space="0" w:color="auto"/>
            <w:right w:val="none" w:sz="0" w:space="0" w:color="auto"/>
          </w:divBdr>
          <w:divsChild>
            <w:div w:id="776218094">
              <w:marLeft w:val="0"/>
              <w:marRight w:val="0"/>
              <w:marTop w:val="0"/>
              <w:marBottom w:val="0"/>
              <w:divBdr>
                <w:top w:val="none" w:sz="0" w:space="0" w:color="auto"/>
                <w:left w:val="none" w:sz="0" w:space="0" w:color="auto"/>
                <w:bottom w:val="none" w:sz="0" w:space="0" w:color="auto"/>
                <w:right w:val="none" w:sz="0" w:space="0" w:color="auto"/>
              </w:divBdr>
              <w:divsChild>
                <w:div w:id="227766641">
                  <w:marLeft w:val="0"/>
                  <w:marRight w:val="0"/>
                  <w:marTop w:val="0"/>
                  <w:marBottom w:val="0"/>
                  <w:divBdr>
                    <w:top w:val="none" w:sz="0" w:space="0" w:color="auto"/>
                    <w:left w:val="none" w:sz="0" w:space="0" w:color="auto"/>
                    <w:bottom w:val="none" w:sz="0" w:space="0" w:color="auto"/>
                    <w:right w:val="none" w:sz="0" w:space="0" w:color="auto"/>
                  </w:divBdr>
                  <w:divsChild>
                    <w:div w:id="1643346032">
                      <w:marLeft w:val="0"/>
                      <w:marRight w:val="0"/>
                      <w:marTop w:val="0"/>
                      <w:marBottom w:val="0"/>
                      <w:divBdr>
                        <w:top w:val="none" w:sz="0" w:space="0" w:color="auto"/>
                        <w:left w:val="none" w:sz="0" w:space="0" w:color="auto"/>
                        <w:bottom w:val="none" w:sz="0" w:space="0" w:color="auto"/>
                        <w:right w:val="none" w:sz="0" w:space="0" w:color="auto"/>
                      </w:divBdr>
                      <w:divsChild>
                        <w:div w:id="139037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9641544">
      <w:bodyDiv w:val="1"/>
      <w:marLeft w:val="0"/>
      <w:marRight w:val="0"/>
      <w:marTop w:val="0"/>
      <w:marBottom w:val="0"/>
      <w:divBdr>
        <w:top w:val="none" w:sz="0" w:space="0" w:color="auto"/>
        <w:left w:val="none" w:sz="0" w:space="0" w:color="auto"/>
        <w:bottom w:val="none" w:sz="0" w:space="0" w:color="auto"/>
        <w:right w:val="none" w:sz="0" w:space="0" w:color="auto"/>
      </w:divBdr>
    </w:div>
    <w:div w:id="1990328864">
      <w:bodyDiv w:val="1"/>
      <w:marLeft w:val="0"/>
      <w:marRight w:val="0"/>
      <w:marTop w:val="0"/>
      <w:marBottom w:val="0"/>
      <w:divBdr>
        <w:top w:val="none" w:sz="0" w:space="0" w:color="auto"/>
        <w:left w:val="none" w:sz="0" w:space="0" w:color="auto"/>
        <w:bottom w:val="none" w:sz="0" w:space="0" w:color="auto"/>
        <w:right w:val="none" w:sz="0" w:space="0" w:color="auto"/>
      </w:divBdr>
    </w:div>
    <w:div w:id="2036811295">
      <w:bodyDiv w:val="1"/>
      <w:marLeft w:val="0"/>
      <w:marRight w:val="0"/>
      <w:marTop w:val="0"/>
      <w:marBottom w:val="0"/>
      <w:divBdr>
        <w:top w:val="none" w:sz="0" w:space="0" w:color="auto"/>
        <w:left w:val="none" w:sz="0" w:space="0" w:color="auto"/>
        <w:bottom w:val="none" w:sz="0" w:space="0" w:color="auto"/>
        <w:right w:val="none" w:sz="0" w:space="0" w:color="auto"/>
      </w:divBdr>
    </w:div>
    <w:div w:id="2052685099">
      <w:bodyDiv w:val="1"/>
      <w:marLeft w:val="0"/>
      <w:marRight w:val="0"/>
      <w:marTop w:val="0"/>
      <w:marBottom w:val="0"/>
      <w:divBdr>
        <w:top w:val="none" w:sz="0" w:space="0" w:color="auto"/>
        <w:left w:val="none" w:sz="0" w:space="0" w:color="auto"/>
        <w:bottom w:val="none" w:sz="0" w:space="0" w:color="auto"/>
        <w:right w:val="none" w:sz="0" w:space="0" w:color="auto"/>
      </w:divBdr>
    </w:div>
    <w:div w:id="2076508739">
      <w:bodyDiv w:val="1"/>
      <w:marLeft w:val="0"/>
      <w:marRight w:val="0"/>
      <w:marTop w:val="0"/>
      <w:marBottom w:val="0"/>
      <w:divBdr>
        <w:top w:val="none" w:sz="0" w:space="0" w:color="auto"/>
        <w:left w:val="none" w:sz="0" w:space="0" w:color="auto"/>
        <w:bottom w:val="none" w:sz="0" w:space="0" w:color="auto"/>
        <w:right w:val="none" w:sz="0" w:space="0" w:color="auto"/>
      </w:divBdr>
    </w:div>
    <w:div w:id="21136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mailto:marcinbartos4@wp.pl" TargetMode="External"/><Relationship Id="rId2" Type="http://schemas.openxmlformats.org/officeDocument/2006/relationships/hyperlink" Target="mailto:biuro@marcinbartos.pl" TargetMode="External"/><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5BF38-E956-41B6-80C8-A02BF9F2F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Pages>
  <Words>3195</Words>
  <Characters>19170</Characters>
  <Application>Microsoft Office Word</Application>
  <DocSecurity>0</DocSecurity>
  <Lines>159</Lines>
  <Paragraphs>44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dom</Company>
  <LinksUpToDate>false</LinksUpToDate>
  <CharactersWithSpaces>22321</CharactersWithSpaces>
  <SharedDoc>false</SharedDoc>
  <HLinks>
    <vt:vector size="174" baseType="variant">
      <vt:variant>
        <vt:i4>1245243</vt:i4>
      </vt:variant>
      <vt:variant>
        <vt:i4>152</vt:i4>
      </vt:variant>
      <vt:variant>
        <vt:i4>0</vt:i4>
      </vt:variant>
      <vt:variant>
        <vt:i4>5</vt:i4>
      </vt:variant>
      <vt:variant>
        <vt:lpwstr/>
      </vt:variant>
      <vt:variant>
        <vt:lpwstr>_Toc315352843</vt:lpwstr>
      </vt:variant>
      <vt:variant>
        <vt:i4>1245243</vt:i4>
      </vt:variant>
      <vt:variant>
        <vt:i4>146</vt:i4>
      </vt:variant>
      <vt:variant>
        <vt:i4>0</vt:i4>
      </vt:variant>
      <vt:variant>
        <vt:i4>5</vt:i4>
      </vt:variant>
      <vt:variant>
        <vt:lpwstr/>
      </vt:variant>
      <vt:variant>
        <vt:lpwstr>_Toc315352842</vt:lpwstr>
      </vt:variant>
      <vt:variant>
        <vt:i4>1245243</vt:i4>
      </vt:variant>
      <vt:variant>
        <vt:i4>140</vt:i4>
      </vt:variant>
      <vt:variant>
        <vt:i4>0</vt:i4>
      </vt:variant>
      <vt:variant>
        <vt:i4>5</vt:i4>
      </vt:variant>
      <vt:variant>
        <vt:lpwstr/>
      </vt:variant>
      <vt:variant>
        <vt:lpwstr>_Toc315352841</vt:lpwstr>
      </vt:variant>
      <vt:variant>
        <vt:i4>1245243</vt:i4>
      </vt:variant>
      <vt:variant>
        <vt:i4>134</vt:i4>
      </vt:variant>
      <vt:variant>
        <vt:i4>0</vt:i4>
      </vt:variant>
      <vt:variant>
        <vt:i4>5</vt:i4>
      </vt:variant>
      <vt:variant>
        <vt:lpwstr/>
      </vt:variant>
      <vt:variant>
        <vt:lpwstr>_Toc315352840</vt:lpwstr>
      </vt:variant>
      <vt:variant>
        <vt:i4>1310779</vt:i4>
      </vt:variant>
      <vt:variant>
        <vt:i4>128</vt:i4>
      </vt:variant>
      <vt:variant>
        <vt:i4>0</vt:i4>
      </vt:variant>
      <vt:variant>
        <vt:i4>5</vt:i4>
      </vt:variant>
      <vt:variant>
        <vt:lpwstr/>
      </vt:variant>
      <vt:variant>
        <vt:lpwstr>_Toc315352839</vt:lpwstr>
      </vt:variant>
      <vt:variant>
        <vt:i4>1310779</vt:i4>
      </vt:variant>
      <vt:variant>
        <vt:i4>122</vt:i4>
      </vt:variant>
      <vt:variant>
        <vt:i4>0</vt:i4>
      </vt:variant>
      <vt:variant>
        <vt:i4>5</vt:i4>
      </vt:variant>
      <vt:variant>
        <vt:lpwstr/>
      </vt:variant>
      <vt:variant>
        <vt:lpwstr>_Toc315352838</vt:lpwstr>
      </vt:variant>
      <vt:variant>
        <vt:i4>1310779</vt:i4>
      </vt:variant>
      <vt:variant>
        <vt:i4>116</vt:i4>
      </vt:variant>
      <vt:variant>
        <vt:i4>0</vt:i4>
      </vt:variant>
      <vt:variant>
        <vt:i4>5</vt:i4>
      </vt:variant>
      <vt:variant>
        <vt:lpwstr/>
      </vt:variant>
      <vt:variant>
        <vt:lpwstr>_Toc315352837</vt:lpwstr>
      </vt:variant>
      <vt:variant>
        <vt:i4>1310779</vt:i4>
      </vt:variant>
      <vt:variant>
        <vt:i4>110</vt:i4>
      </vt:variant>
      <vt:variant>
        <vt:i4>0</vt:i4>
      </vt:variant>
      <vt:variant>
        <vt:i4>5</vt:i4>
      </vt:variant>
      <vt:variant>
        <vt:lpwstr/>
      </vt:variant>
      <vt:variant>
        <vt:lpwstr>_Toc315352836</vt:lpwstr>
      </vt:variant>
      <vt:variant>
        <vt:i4>1310779</vt:i4>
      </vt:variant>
      <vt:variant>
        <vt:i4>104</vt:i4>
      </vt:variant>
      <vt:variant>
        <vt:i4>0</vt:i4>
      </vt:variant>
      <vt:variant>
        <vt:i4>5</vt:i4>
      </vt:variant>
      <vt:variant>
        <vt:lpwstr/>
      </vt:variant>
      <vt:variant>
        <vt:lpwstr>_Toc315352835</vt:lpwstr>
      </vt:variant>
      <vt:variant>
        <vt:i4>1310779</vt:i4>
      </vt:variant>
      <vt:variant>
        <vt:i4>98</vt:i4>
      </vt:variant>
      <vt:variant>
        <vt:i4>0</vt:i4>
      </vt:variant>
      <vt:variant>
        <vt:i4>5</vt:i4>
      </vt:variant>
      <vt:variant>
        <vt:lpwstr/>
      </vt:variant>
      <vt:variant>
        <vt:lpwstr>_Toc315352834</vt:lpwstr>
      </vt:variant>
      <vt:variant>
        <vt:i4>1310779</vt:i4>
      </vt:variant>
      <vt:variant>
        <vt:i4>92</vt:i4>
      </vt:variant>
      <vt:variant>
        <vt:i4>0</vt:i4>
      </vt:variant>
      <vt:variant>
        <vt:i4>5</vt:i4>
      </vt:variant>
      <vt:variant>
        <vt:lpwstr/>
      </vt:variant>
      <vt:variant>
        <vt:lpwstr>_Toc315352833</vt:lpwstr>
      </vt:variant>
      <vt:variant>
        <vt:i4>1310779</vt:i4>
      </vt:variant>
      <vt:variant>
        <vt:i4>86</vt:i4>
      </vt:variant>
      <vt:variant>
        <vt:i4>0</vt:i4>
      </vt:variant>
      <vt:variant>
        <vt:i4>5</vt:i4>
      </vt:variant>
      <vt:variant>
        <vt:lpwstr/>
      </vt:variant>
      <vt:variant>
        <vt:lpwstr>_Toc315352832</vt:lpwstr>
      </vt:variant>
      <vt:variant>
        <vt:i4>1310779</vt:i4>
      </vt:variant>
      <vt:variant>
        <vt:i4>80</vt:i4>
      </vt:variant>
      <vt:variant>
        <vt:i4>0</vt:i4>
      </vt:variant>
      <vt:variant>
        <vt:i4>5</vt:i4>
      </vt:variant>
      <vt:variant>
        <vt:lpwstr/>
      </vt:variant>
      <vt:variant>
        <vt:lpwstr>_Toc315352831</vt:lpwstr>
      </vt:variant>
      <vt:variant>
        <vt:i4>1310779</vt:i4>
      </vt:variant>
      <vt:variant>
        <vt:i4>74</vt:i4>
      </vt:variant>
      <vt:variant>
        <vt:i4>0</vt:i4>
      </vt:variant>
      <vt:variant>
        <vt:i4>5</vt:i4>
      </vt:variant>
      <vt:variant>
        <vt:lpwstr/>
      </vt:variant>
      <vt:variant>
        <vt:lpwstr>_Toc315352830</vt:lpwstr>
      </vt:variant>
      <vt:variant>
        <vt:i4>1376315</vt:i4>
      </vt:variant>
      <vt:variant>
        <vt:i4>68</vt:i4>
      </vt:variant>
      <vt:variant>
        <vt:i4>0</vt:i4>
      </vt:variant>
      <vt:variant>
        <vt:i4>5</vt:i4>
      </vt:variant>
      <vt:variant>
        <vt:lpwstr/>
      </vt:variant>
      <vt:variant>
        <vt:lpwstr>_Toc315352829</vt:lpwstr>
      </vt:variant>
      <vt:variant>
        <vt:i4>1376315</vt:i4>
      </vt:variant>
      <vt:variant>
        <vt:i4>62</vt:i4>
      </vt:variant>
      <vt:variant>
        <vt:i4>0</vt:i4>
      </vt:variant>
      <vt:variant>
        <vt:i4>5</vt:i4>
      </vt:variant>
      <vt:variant>
        <vt:lpwstr/>
      </vt:variant>
      <vt:variant>
        <vt:lpwstr>_Toc315352828</vt:lpwstr>
      </vt:variant>
      <vt:variant>
        <vt:i4>1376315</vt:i4>
      </vt:variant>
      <vt:variant>
        <vt:i4>56</vt:i4>
      </vt:variant>
      <vt:variant>
        <vt:i4>0</vt:i4>
      </vt:variant>
      <vt:variant>
        <vt:i4>5</vt:i4>
      </vt:variant>
      <vt:variant>
        <vt:lpwstr/>
      </vt:variant>
      <vt:variant>
        <vt:lpwstr>_Toc315352827</vt:lpwstr>
      </vt:variant>
      <vt:variant>
        <vt:i4>1376315</vt:i4>
      </vt:variant>
      <vt:variant>
        <vt:i4>50</vt:i4>
      </vt:variant>
      <vt:variant>
        <vt:i4>0</vt:i4>
      </vt:variant>
      <vt:variant>
        <vt:i4>5</vt:i4>
      </vt:variant>
      <vt:variant>
        <vt:lpwstr/>
      </vt:variant>
      <vt:variant>
        <vt:lpwstr>_Toc315352826</vt:lpwstr>
      </vt:variant>
      <vt:variant>
        <vt:i4>1376315</vt:i4>
      </vt:variant>
      <vt:variant>
        <vt:i4>44</vt:i4>
      </vt:variant>
      <vt:variant>
        <vt:i4>0</vt:i4>
      </vt:variant>
      <vt:variant>
        <vt:i4>5</vt:i4>
      </vt:variant>
      <vt:variant>
        <vt:lpwstr/>
      </vt:variant>
      <vt:variant>
        <vt:lpwstr>_Toc315352825</vt:lpwstr>
      </vt:variant>
      <vt:variant>
        <vt:i4>1376315</vt:i4>
      </vt:variant>
      <vt:variant>
        <vt:i4>38</vt:i4>
      </vt:variant>
      <vt:variant>
        <vt:i4>0</vt:i4>
      </vt:variant>
      <vt:variant>
        <vt:i4>5</vt:i4>
      </vt:variant>
      <vt:variant>
        <vt:lpwstr/>
      </vt:variant>
      <vt:variant>
        <vt:lpwstr>_Toc315352824</vt:lpwstr>
      </vt:variant>
      <vt:variant>
        <vt:i4>1376315</vt:i4>
      </vt:variant>
      <vt:variant>
        <vt:i4>32</vt:i4>
      </vt:variant>
      <vt:variant>
        <vt:i4>0</vt:i4>
      </vt:variant>
      <vt:variant>
        <vt:i4>5</vt:i4>
      </vt:variant>
      <vt:variant>
        <vt:lpwstr/>
      </vt:variant>
      <vt:variant>
        <vt:lpwstr>_Toc315352823</vt:lpwstr>
      </vt:variant>
      <vt:variant>
        <vt:i4>1376315</vt:i4>
      </vt:variant>
      <vt:variant>
        <vt:i4>26</vt:i4>
      </vt:variant>
      <vt:variant>
        <vt:i4>0</vt:i4>
      </vt:variant>
      <vt:variant>
        <vt:i4>5</vt:i4>
      </vt:variant>
      <vt:variant>
        <vt:lpwstr/>
      </vt:variant>
      <vt:variant>
        <vt:lpwstr>_Toc315352822</vt:lpwstr>
      </vt:variant>
      <vt:variant>
        <vt:i4>1376315</vt:i4>
      </vt:variant>
      <vt:variant>
        <vt:i4>20</vt:i4>
      </vt:variant>
      <vt:variant>
        <vt:i4>0</vt:i4>
      </vt:variant>
      <vt:variant>
        <vt:i4>5</vt:i4>
      </vt:variant>
      <vt:variant>
        <vt:lpwstr/>
      </vt:variant>
      <vt:variant>
        <vt:lpwstr>_Toc315352821</vt:lpwstr>
      </vt:variant>
      <vt:variant>
        <vt:i4>1376315</vt:i4>
      </vt:variant>
      <vt:variant>
        <vt:i4>14</vt:i4>
      </vt:variant>
      <vt:variant>
        <vt:i4>0</vt:i4>
      </vt:variant>
      <vt:variant>
        <vt:i4>5</vt:i4>
      </vt:variant>
      <vt:variant>
        <vt:lpwstr/>
      </vt:variant>
      <vt:variant>
        <vt:lpwstr>_Toc315352820</vt:lpwstr>
      </vt:variant>
      <vt:variant>
        <vt:i4>1441851</vt:i4>
      </vt:variant>
      <vt:variant>
        <vt:i4>8</vt:i4>
      </vt:variant>
      <vt:variant>
        <vt:i4>0</vt:i4>
      </vt:variant>
      <vt:variant>
        <vt:i4>5</vt:i4>
      </vt:variant>
      <vt:variant>
        <vt:lpwstr/>
      </vt:variant>
      <vt:variant>
        <vt:lpwstr>_Toc315352819</vt:lpwstr>
      </vt:variant>
      <vt:variant>
        <vt:i4>1441851</vt:i4>
      </vt:variant>
      <vt:variant>
        <vt:i4>2</vt:i4>
      </vt:variant>
      <vt:variant>
        <vt:i4>0</vt:i4>
      </vt:variant>
      <vt:variant>
        <vt:i4>5</vt:i4>
      </vt:variant>
      <vt:variant>
        <vt:lpwstr/>
      </vt:variant>
      <vt:variant>
        <vt:lpwstr>_Toc315352818</vt:lpwstr>
      </vt:variant>
      <vt:variant>
        <vt:i4>6553701</vt:i4>
      </vt:variant>
      <vt:variant>
        <vt:i4>6</vt:i4>
      </vt:variant>
      <vt:variant>
        <vt:i4>0</vt:i4>
      </vt:variant>
      <vt:variant>
        <vt:i4>5</vt:i4>
      </vt:variant>
      <vt:variant>
        <vt:lpwstr>http://www.projektyszczepanscy.pl/</vt:lpwstr>
      </vt:variant>
      <vt:variant>
        <vt:lpwstr/>
      </vt:variant>
      <vt:variant>
        <vt:i4>3866697</vt:i4>
      </vt:variant>
      <vt:variant>
        <vt:i4>3</vt:i4>
      </vt:variant>
      <vt:variant>
        <vt:i4>0</vt:i4>
      </vt:variant>
      <vt:variant>
        <vt:i4>5</vt:i4>
      </vt:variant>
      <vt:variant>
        <vt:lpwstr>mailto:szczepanski@pro.onet.pl</vt:lpwstr>
      </vt:variant>
      <vt:variant>
        <vt:lpwstr/>
      </vt:variant>
      <vt:variant>
        <vt:i4>7995464</vt:i4>
      </vt:variant>
      <vt:variant>
        <vt:i4>0</vt:i4>
      </vt:variant>
      <vt:variant>
        <vt:i4>0</vt:i4>
      </vt:variant>
      <vt:variant>
        <vt:i4>5</vt:i4>
      </vt:variant>
      <vt:variant>
        <vt:lpwstr>mailto:biuro@projektyszczepanscy.pl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Marcin Bartoś</cp:lastModifiedBy>
  <cp:revision>3</cp:revision>
  <cp:lastPrinted>2020-06-30T11:07:00Z</cp:lastPrinted>
  <dcterms:created xsi:type="dcterms:W3CDTF">2023-04-23T19:06:00Z</dcterms:created>
  <dcterms:modified xsi:type="dcterms:W3CDTF">2023-08-24T09:07:00Z</dcterms:modified>
</cp:coreProperties>
</file>